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eastAsia="Times New Roman" w:hAnsi="Times New Roman" w:cs="Times New Roman"/>
          <w:b w:val="0"/>
          <w:bCs w:val="0"/>
          <w:color w:val="auto"/>
          <w:sz w:val="24"/>
          <w:szCs w:val="24"/>
        </w:rPr>
        <w:id w:val="21349900"/>
        <w:docPartObj>
          <w:docPartGallery w:val="Table of Contents"/>
          <w:docPartUnique/>
        </w:docPartObj>
      </w:sdtPr>
      <w:sdtEndPr/>
      <w:sdtContent>
        <w:p w14:paraId="5D97B479" w14:textId="77777777" w:rsidR="0065254B" w:rsidRDefault="0065254B">
          <w:pPr>
            <w:pStyle w:val="TOCHeading"/>
          </w:pPr>
          <w:r>
            <w:t>Contents</w:t>
          </w:r>
        </w:p>
        <w:p w14:paraId="1FF35D67" w14:textId="77777777" w:rsidR="0065254B" w:rsidRDefault="0065254B">
          <w:pPr>
            <w:pStyle w:val="TOC1"/>
            <w:tabs>
              <w:tab w:val="left" w:pos="44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64935563" w:history="1">
            <w:r w:rsidRPr="004F298B">
              <w:rPr>
                <w:rStyle w:val="Hyperlink"/>
                <w:noProof/>
              </w:rPr>
              <w:t>1.</w:t>
            </w:r>
            <w:r>
              <w:rPr>
                <w:rFonts w:asciiTheme="minorHAnsi" w:eastAsiaTheme="minorEastAsia" w:hAnsiTheme="minorHAnsi" w:cstheme="minorBidi"/>
                <w:noProof/>
                <w:sz w:val="22"/>
                <w:szCs w:val="22"/>
              </w:rPr>
              <w:tab/>
            </w:r>
            <w:r w:rsidRPr="004F298B">
              <w:rPr>
                <w:rStyle w:val="Hyperlink"/>
                <w:noProof/>
              </w:rPr>
              <w:t>General Information</w:t>
            </w:r>
            <w:r>
              <w:rPr>
                <w:noProof/>
                <w:webHidden/>
              </w:rPr>
              <w:tab/>
            </w:r>
            <w:r>
              <w:rPr>
                <w:noProof/>
                <w:webHidden/>
              </w:rPr>
              <w:fldChar w:fldCharType="begin"/>
            </w:r>
            <w:r>
              <w:rPr>
                <w:noProof/>
                <w:webHidden/>
              </w:rPr>
              <w:instrText xml:space="preserve"> PAGEREF _Toc364935563 \h </w:instrText>
            </w:r>
            <w:r>
              <w:rPr>
                <w:noProof/>
                <w:webHidden/>
              </w:rPr>
            </w:r>
            <w:r>
              <w:rPr>
                <w:noProof/>
                <w:webHidden/>
              </w:rPr>
              <w:fldChar w:fldCharType="separate"/>
            </w:r>
            <w:r>
              <w:rPr>
                <w:noProof/>
                <w:webHidden/>
              </w:rPr>
              <w:t>1</w:t>
            </w:r>
            <w:r>
              <w:rPr>
                <w:noProof/>
                <w:webHidden/>
              </w:rPr>
              <w:fldChar w:fldCharType="end"/>
            </w:r>
          </w:hyperlink>
        </w:p>
        <w:p w14:paraId="5652EAEB" w14:textId="77777777" w:rsidR="0065254B" w:rsidRDefault="002024A7">
          <w:pPr>
            <w:pStyle w:val="TOC2"/>
            <w:rPr>
              <w:rFonts w:asciiTheme="minorHAnsi" w:eastAsiaTheme="minorEastAsia" w:hAnsiTheme="minorHAnsi" w:cstheme="minorBidi"/>
              <w:noProof/>
              <w:sz w:val="22"/>
              <w:szCs w:val="22"/>
            </w:rPr>
          </w:pPr>
          <w:hyperlink w:anchor="_Toc364935564" w:history="1">
            <w:r w:rsidR="0065254B" w:rsidRPr="004F298B">
              <w:rPr>
                <w:rStyle w:val="Hyperlink"/>
                <w:noProof/>
              </w:rPr>
              <w:t>About Cvent</w:t>
            </w:r>
            <w:r w:rsidR="0065254B">
              <w:rPr>
                <w:noProof/>
                <w:webHidden/>
              </w:rPr>
              <w:tab/>
            </w:r>
            <w:r w:rsidR="0065254B">
              <w:rPr>
                <w:noProof/>
                <w:webHidden/>
              </w:rPr>
              <w:fldChar w:fldCharType="begin"/>
            </w:r>
            <w:r w:rsidR="0065254B">
              <w:rPr>
                <w:noProof/>
                <w:webHidden/>
              </w:rPr>
              <w:instrText xml:space="preserve"> PAGEREF _Toc364935564 \h </w:instrText>
            </w:r>
            <w:r w:rsidR="0065254B">
              <w:rPr>
                <w:noProof/>
                <w:webHidden/>
              </w:rPr>
            </w:r>
            <w:r w:rsidR="0065254B">
              <w:rPr>
                <w:noProof/>
                <w:webHidden/>
              </w:rPr>
              <w:fldChar w:fldCharType="separate"/>
            </w:r>
            <w:r w:rsidR="0065254B">
              <w:rPr>
                <w:noProof/>
                <w:webHidden/>
              </w:rPr>
              <w:t>1</w:t>
            </w:r>
            <w:r w:rsidR="0065254B">
              <w:rPr>
                <w:noProof/>
                <w:webHidden/>
              </w:rPr>
              <w:fldChar w:fldCharType="end"/>
            </w:r>
          </w:hyperlink>
        </w:p>
        <w:p w14:paraId="460B238B" w14:textId="77777777" w:rsidR="0065254B" w:rsidRDefault="002024A7">
          <w:pPr>
            <w:pStyle w:val="TOC1"/>
            <w:tabs>
              <w:tab w:val="left" w:pos="440"/>
              <w:tab w:val="right" w:leader="dot" w:pos="9350"/>
            </w:tabs>
            <w:rPr>
              <w:rFonts w:asciiTheme="minorHAnsi" w:eastAsiaTheme="minorEastAsia" w:hAnsiTheme="minorHAnsi" w:cstheme="minorBidi"/>
              <w:noProof/>
              <w:sz w:val="22"/>
              <w:szCs w:val="22"/>
            </w:rPr>
          </w:pPr>
          <w:hyperlink w:anchor="_Toc364935565" w:history="1">
            <w:r w:rsidR="0065254B" w:rsidRPr="004F298B">
              <w:rPr>
                <w:rStyle w:val="Hyperlink"/>
                <w:noProof/>
              </w:rPr>
              <w:t>2.</w:t>
            </w:r>
            <w:r w:rsidR="0065254B">
              <w:rPr>
                <w:rFonts w:asciiTheme="minorHAnsi" w:eastAsiaTheme="minorEastAsia" w:hAnsiTheme="minorHAnsi" w:cstheme="minorBidi"/>
                <w:noProof/>
                <w:sz w:val="22"/>
                <w:szCs w:val="22"/>
              </w:rPr>
              <w:tab/>
            </w:r>
            <w:r w:rsidR="0065254B" w:rsidRPr="004F298B">
              <w:rPr>
                <w:rStyle w:val="Hyperlink"/>
                <w:noProof/>
              </w:rPr>
              <w:t>Project Communication Table</w:t>
            </w:r>
            <w:r w:rsidR="0065254B">
              <w:rPr>
                <w:noProof/>
                <w:webHidden/>
              </w:rPr>
              <w:tab/>
            </w:r>
            <w:r w:rsidR="0065254B">
              <w:rPr>
                <w:noProof/>
                <w:webHidden/>
              </w:rPr>
              <w:fldChar w:fldCharType="begin"/>
            </w:r>
            <w:r w:rsidR="0065254B">
              <w:rPr>
                <w:noProof/>
                <w:webHidden/>
              </w:rPr>
              <w:instrText xml:space="preserve"> PAGEREF _Toc364935565 \h </w:instrText>
            </w:r>
            <w:r w:rsidR="0065254B">
              <w:rPr>
                <w:noProof/>
                <w:webHidden/>
              </w:rPr>
            </w:r>
            <w:r w:rsidR="0065254B">
              <w:rPr>
                <w:noProof/>
                <w:webHidden/>
              </w:rPr>
              <w:fldChar w:fldCharType="separate"/>
            </w:r>
            <w:r w:rsidR="0065254B">
              <w:rPr>
                <w:noProof/>
                <w:webHidden/>
              </w:rPr>
              <w:t>2</w:t>
            </w:r>
            <w:r w:rsidR="0065254B">
              <w:rPr>
                <w:noProof/>
                <w:webHidden/>
              </w:rPr>
              <w:fldChar w:fldCharType="end"/>
            </w:r>
          </w:hyperlink>
        </w:p>
        <w:p w14:paraId="345F7419" w14:textId="77777777" w:rsidR="0065254B" w:rsidRDefault="002024A7">
          <w:pPr>
            <w:pStyle w:val="TOC1"/>
            <w:tabs>
              <w:tab w:val="left" w:pos="440"/>
              <w:tab w:val="right" w:leader="dot" w:pos="9350"/>
            </w:tabs>
            <w:rPr>
              <w:rFonts w:asciiTheme="minorHAnsi" w:eastAsiaTheme="minorEastAsia" w:hAnsiTheme="minorHAnsi" w:cstheme="minorBidi"/>
              <w:noProof/>
              <w:sz w:val="22"/>
              <w:szCs w:val="22"/>
            </w:rPr>
          </w:pPr>
          <w:hyperlink w:anchor="_Toc364935566" w:history="1">
            <w:r w:rsidR="0065254B" w:rsidRPr="004F298B">
              <w:rPr>
                <w:rStyle w:val="Hyperlink"/>
                <w:noProof/>
              </w:rPr>
              <w:t>3.</w:t>
            </w:r>
            <w:r w:rsidR="0065254B">
              <w:rPr>
                <w:rFonts w:asciiTheme="minorHAnsi" w:eastAsiaTheme="minorEastAsia" w:hAnsiTheme="minorHAnsi" w:cstheme="minorBidi"/>
                <w:noProof/>
                <w:sz w:val="22"/>
                <w:szCs w:val="22"/>
              </w:rPr>
              <w:tab/>
            </w:r>
            <w:r w:rsidR="0065254B" w:rsidRPr="004F298B">
              <w:rPr>
                <w:rStyle w:val="Hyperlink"/>
                <w:noProof/>
              </w:rPr>
              <w:t>Sample Communications</w:t>
            </w:r>
            <w:r w:rsidR="0065254B">
              <w:rPr>
                <w:noProof/>
                <w:webHidden/>
              </w:rPr>
              <w:tab/>
            </w:r>
            <w:r w:rsidR="0065254B">
              <w:rPr>
                <w:noProof/>
                <w:webHidden/>
              </w:rPr>
              <w:fldChar w:fldCharType="begin"/>
            </w:r>
            <w:r w:rsidR="0065254B">
              <w:rPr>
                <w:noProof/>
                <w:webHidden/>
              </w:rPr>
              <w:instrText xml:space="preserve"> PAGEREF _Toc364935566 \h </w:instrText>
            </w:r>
            <w:r w:rsidR="0065254B">
              <w:rPr>
                <w:noProof/>
                <w:webHidden/>
              </w:rPr>
            </w:r>
            <w:r w:rsidR="0065254B">
              <w:rPr>
                <w:noProof/>
                <w:webHidden/>
              </w:rPr>
              <w:fldChar w:fldCharType="separate"/>
            </w:r>
            <w:r w:rsidR="0065254B">
              <w:rPr>
                <w:noProof/>
                <w:webHidden/>
              </w:rPr>
              <w:t>3</w:t>
            </w:r>
            <w:r w:rsidR="0065254B">
              <w:rPr>
                <w:noProof/>
                <w:webHidden/>
              </w:rPr>
              <w:fldChar w:fldCharType="end"/>
            </w:r>
          </w:hyperlink>
        </w:p>
        <w:p w14:paraId="4CF5AC70" w14:textId="77777777" w:rsidR="0065254B" w:rsidRDefault="002024A7">
          <w:pPr>
            <w:pStyle w:val="TOC2"/>
            <w:rPr>
              <w:rFonts w:asciiTheme="minorHAnsi" w:eastAsiaTheme="minorEastAsia" w:hAnsiTheme="minorHAnsi" w:cstheme="minorBidi"/>
              <w:noProof/>
              <w:sz w:val="22"/>
              <w:szCs w:val="22"/>
            </w:rPr>
          </w:pPr>
          <w:hyperlink w:anchor="_Toc364935567" w:history="1">
            <w:r w:rsidR="0065254B" w:rsidRPr="004F298B">
              <w:rPr>
                <w:rStyle w:val="Hyperlink"/>
                <w:bCs/>
                <w:iCs/>
                <w:noProof/>
              </w:rPr>
              <w:t>a.</w:t>
            </w:r>
            <w:r w:rsidR="0065254B">
              <w:rPr>
                <w:rFonts w:asciiTheme="minorHAnsi" w:eastAsiaTheme="minorEastAsia" w:hAnsiTheme="minorHAnsi" w:cstheme="minorBidi"/>
                <w:noProof/>
                <w:sz w:val="22"/>
                <w:szCs w:val="22"/>
              </w:rPr>
              <w:tab/>
            </w:r>
            <w:r w:rsidR="0065254B" w:rsidRPr="004F298B">
              <w:rPr>
                <w:rStyle w:val="Hyperlink"/>
                <w:bCs/>
                <w:iCs/>
                <w:noProof/>
              </w:rPr>
              <w:t>Strategic Management for Meetings &amp; Events</w:t>
            </w:r>
            <w:r w:rsidR="0065254B">
              <w:rPr>
                <w:noProof/>
                <w:webHidden/>
              </w:rPr>
              <w:tab/>
            </w:r>
            <w:r w:rsidR="0065254B">
              <w:rPr>
                <w:noProof/>
                <w:webHidden/>
              </w:rPr>
              <w:fldChar w:fldCharType="begin"/>
            </w:r>
            <w:r w:rsidR="0065254B">
              <w:rPr>
                <w:noProof/>
                <w:webHidden/>
              </w:rPr>
              <w:instrText xml:space="preserve"> PAGEREF _Toc364935567 \h </w:instrText>
            </w:r>
            <w:r w:rsidR="0065254B">
              <w:rPr>
                <w:noProof/>
                <w:webHidden/>
              </w:rPr>
            </w:r>
            <w:r w:rsidR="0065254B">
              <w:rPr>
                <w:noProof/>
                <w:webHidden/>
              </w:rPr>
              <w:fldChar w:fldCharType="separate"/>
            </w:r>
            <w:r w:rsidR="0065254B">
              <w:rPr>
                <w:noProof/>
                <w:webHidden/>
              </w:rPr>
              <w:t>3</w:t>
            </w:r>
            <w:r w:rsidR="0065254B">
              <w:rPr>
                <w:noProof/>
                <w:webHidden/>
              </w:rPr>
              <w:fldChar w:fldCharType="end"/>
            </w:r>
          </w:hyperlink>
        </w:p>
        <w:p w14:paraId="07E517DD" w14:textId="77777777" w:rsidR="0065254B" w:rsidRDefault="002024A7">
          <w:pPr>
            <w:pStyle w:val="TOC2"/>
            <w:rPr>
              <w:rFonts w:asciiTheme="minorHAnsi" w:eastAsiaTheme="minorEastAsia" w:hAnsiTheme="minorHAnsi" w:cstheme="minorBidi"/>
              <w:noProof/>
              <w:sz w:val="22"/>
              <w:szCs w:val="22"/>
            </w:rPr>
          </w:pPr>
          <w:hyperlink w:anchor="_Toc364935568" w:history="1">
            <w:r w:rsidR="0065254B" w:rsidRPr="004F298B">
              <w:rPr>
                <w:rStyle w:val="Hyperlink"/>
                <w:bCs/>
                <w:iCs/>
                <w:noProof/>
              </w:rPr>
              <w:t>b.</w:t>
            </w:r>
            <w:r w:rsidR="0065254B">
              <w:rPr>
                <w:rFonts w:asciiTheme="minorHAnsi" w:eastAsiaTheme="minorEastAsia" w:hAnsiTheme="minorHAnsi" w:cstheme="minorBidi"/>
                <w:noProof/>
                <w:sz w:val="22"/>
                <w:szCs w:val="22"/>
              </w:rPr>
              <w:tab/>
            </w:r>
            <w:r w:rsidR="0065254B" w:rsidRPr="004F298B">
              <w:rPr>
                <w:rStyle w:val="Hyperlink"/>
                <w:bCs/>
                <w:iCs/>
                <w:noProof/>
              </w:rPr>
              <w:t>Why Use a Specialized System for Meetings &amp; Events?</w:t>
            </w:r>
            <w:r w:rsidR="0065254B">
              <w:rPr>
                <w:noProof/>
                <w:webHidden/>
              </w:rPr>
              <w:tab/>
            </w:r>
            <w:r w:rsidR="0065254B">
              <w:rPr>
                <w:noProof/>
                <w:webHidden/>
              </w:rPr>
              <w:fldChar w:fldCharType="begin"/>
            </w:r>
            <w:r w:rsidR="0065254B">
              <w:rPr>
                <w:noProof/>
                <w:webHidden/>
              </w:rPr>
              <w:instrText xml:space="preserve"> PAGEREF _Toc364935568 \h </w:instrText>
            </w:r>
            <w:r w:rsidR="0065254B">
              <w:rPr>
                <w:noProof/>
                <w:webHidden/>
              </w:rPr>
            </w:r>
            <w:r w:rsidR="0065254B">
              <w:rPr>
                <w:noProof/>
                <w:webHidden/>
              </w:rPr>
              <w:fldChar w:fldCharType="separate"/>
            </w:r>
            <w:r w:rsidR="0065254B">
              <w:rPr>
                <w:noProof/>
                <w:webHidden/>
              </w:rPr>
              <w:t>3</w:t>
            </w:r>
            <w:r w:rsidR="0065254B">
              <w:rPr>
                <w:noProof/>
                <w:webHidden/>
              </w:rPr>
              <w:fldChar w:fldCharType="end"/>
            </w:r>
          </w:hyperlink>
        </w:p>
        <w:p w14:paraId="7AD11E39" w14:textId="77777777" w:rsidR="0065254B" w:rsidRDefault="002024A7">
          <w:pPr>
            <w:pStyle w:val="TOC2"/>
            <w:rPr>
              <w:rFonts w:asciiTheme="minorHAnsi" w:eastAsiaTheme="minorEastAsia" w:hAnsiTheme="minorHAnsi" w:cstheme="minorBidi"/>
              <w:noProof/>
              <w:sz w:val="22"/>
              <w:szCs w:val="22"/>
            </w:rPr>
          </w:pPr>
          <w:hyperlink w:anchor="_Toc364935569" w:history="1">
            <w:r w:rsidR="0065254B" w:rsidRPr="004F298B">
              <w:rPr>
                <w:rStyle w:val="Hyperlink"/>
                <w:noProof/>
              </w:rPr>
              <w:t>c.</w:t>
            </w:r>
            <w:r w:rsidR="0065254B">
              <w:rPr>
                <w:rFonts w:asciiTheme="minorHAnsi" w:eastAsiaTheme="minorEastAsia" w:hAnsiTheme="minorHAnsi" w:cstheme="minorBidi"/>
                <w:noProof/>
                <w:sz w:val="22"/>
                <w:szCs w:val="22"/>
              </w:rPr>
              <w:tab/>
            </w:r>
            <w:r w:rsidR="0065254B" w:rsidRPr="004F298B">
              <w:rPr>
                <w:rStyle w:val="Hyperlink"/>
                <w:noProof/>
              </w:rPr>
              <w:t>Project Announcement – Senior Level</w:t>
            </w:r>
            <w:r w:rsidR="0065254B">
              <w:rPr>
                <w:noProof/>
                <w:webHidden/>
              </w:rPr>
              <w:tab/>
            </w:r>
            <w:r w:rsidR="0065254B">
              <w:rPr>
                <w:noProof/>
                <w:webHidden/>
              </w:rPr>
              <w:fldChar w:fldCharType="begin"/>
            </w:r>
            <w:r w:rsidR="0065254B">
              <w:rPr>
                <w:noProof/>
                <w:webHidden/>
              </w:rPr>
              <w:instrText xml:space="preserve"> PAGEREF _Toc364935569 \h </w:instrText>
            </w:r>
            <w:r w:rsidR="0065254B">
              <w:rPr>
                <w:noProof/>
                <w:webHidden/>
              </w:rPr>
            </w:r>
            <w:r w:rsidR="0065254B">
              <w:rPr>
                <w:noProof/>
                <w:webHidden/>
              </w:rPr>
              <w:fldChar w:fldCharType="separate"/>
            </w:r>
            <w:r w:rsidR="0065254B">
              <w:rPr>
                <w:noProof/>
                <w:webHidden/>
              </w:rPr>
              <w:t>3</w:t>
            </w:r>
            <w:r w:rsidR="0065254B">
              <w:rPr>
                <w:noProof/>
                <w:webHidden/>
              </w:rPr>
              <w:fldChar w:fldCharType="end"/>
            </w:r>
          </w:hyperlink>
        </w:p>
        <w:p w14:paraId="43815F9A" w14:textId="77777777" w:rsidR="0065254B" w:rsidRDefault="002024A7">
          <w:pPr>
            <w:pStyle w:val="TOC2"/>
            <w:rPr>
              <w:rFonts w:asciiTheme="minorHAnsi" w:eastAsiaTheme="minorEastAsia" w:hAnsiTheme="minorHAnsi" w:cstheme="minorBidi"/>
              <w:noProof/>
              <w:sz w:val="22"/>
              <w:szCs w:val="22"/>
            </w:rPr>
          </w:pPr>
          <w:hyperlink w:anchor="_Toc364935570" w:history="1">
            <w:r w:rsidR="0065254B" w:rsidRPr="004F298B">
              <w:rPr>
                <w:rStyle w:val="Hyperlink"/>
                <w:noProof/>
              </w:rPr>
              <w:t>d.</w:t>
            </w:r>
            <w:r w:rsidR="0065254B">
              <w:rPr>
                <w:rFonts w:asciiTheme="minorHAnsi" w:eastAsiaTheme="minorEastAsia" w:hAnsiTheme="minorHAnsi" w:cstheme="minorBidi"/>
                <w:noProof/>
                <w:sz w:val="22"/>
                <w:szCs w:val="22"/>
              </w:rPr>
              <w:tab/>
            </w:r>
            <w:r w:rsidR="0065254B" w:rsidRPr="004F298B">
              <w:rPr>
                <w:rStyle w:val="Hyperlink"/>
                <w:noProof/>
              </w:rPr>
              <w:t>Project Announcement – General Population</w:t>
            </w:r>
            <w:r w:rsidR="0065254B">
              <w:rPr>
                <w:noProof/>
                <w:webHidden/>
              </w:rPr>
              <w:tab/>
            </w:r>
            <w:r w:rsidR="0065254B">
              <w:rPr>
                <w:noProof/>
                <w:webHidden/>
              </w:rPr>
              <w:fldChar w:fldCharType="begin"/>
            </w:r>
            <w:r w:rsidR="0065254B">
              <w:rPr>
                <w:noProof/>
                <w:webHidden/>
              </w:rPr>
              <w:instrText xml:space="preserve"> PAGEREF _Toc364935570 \h </w:instrText>
            </w:r>
            <w:r w:rsidR="0065254B">
              <w:rPr>
                <w:noProof/>
                <w:webHidden/>
              </w:rPr>
            </w:r>
            <w:r w:rsidR="0065254B">
              <w:rPr>
                <w:noProof/>
                <w:webHidden/>
              </w:rPr>
              <w:fldChar w:fldCharType="separate"/>
            </w:r>
            <w:r w:rsidR="0065254B">
              <w:rPr>
                <w:noProof/>
                <w:webHidden/>
              </w:rPr>
              <w:t>4</w:t>
            </w:r>
            <w:r w:rsidR="0065254B">
              <w:rPr>
                <w:noProof/>
                <w:webHidden/>
              </w:rPr>
              <w:fldChar w:fldCharType="end"/>
            </w:r>
          </w:hyperlink>
        </w:p>
        <w:p w14:paraId="553D6A31" w14:textId="77777777" w:rsidR="0065254B" w:rsidRDefault="002024A7">
          <w:pPr>
            <w:pStyle w:val="TOC2"/>
            <w:rPr>
              <w:rFonts w:asciiTheme="minorHAnsi" w:eastAsiaTheme="minorEastAsia" w:hAnsiTheme="minorHAnsi" w:cstheme="minorBidi"/>
              <w:noProof/>
              <w:sz w:val="22"/>
              <w:szCs w:val="22"/>
            </w:rPr>
          </w:pPr>
          <w:hyperlink w:anchor="_Toc364935571" w:history="1">
            <w:r w:rsidR="0065254B" w:rsidRPr="004F298B">
              <w:rPr>
                <w:rStyle w:val="Hyperlink"/>
                <w:noProof/>
              </w:rPr>
              <w:t>e.</w:t>
            </w:r>
            <w:r w:rsidR="0065254B">
              <w:rPr>
                <w:rFonts w:asciiTheme="minorHAnsi" w:eastAsiaTheme="minorEastAsia" w:hAnsiTheme="minorHAnsi" w:cstheme="minorBidi"/>
                <w:noProof/>
                <w:sz w:val="22"/>
                <w:szCs w:val="22"/>
              </w:rPr>
              <w:tab/>
            </w:r>
            <w:r w:rsidR="0065254B" w:rsidRPr="004F298B">
              <w:rPr>
                <w:rStyle w:val="Hyperlink"/>
                <w:noProof/>
              </w:rPr>
              <w:t>Roll-out Today Communication</w:t>
            </w:r>
            <w:r w:rsidR="0065254B">
              <w:rPr>
                <w:noProof/>
                <w:webHidden/>
              </w:rPr>
              <w:tab/>
            </w:r>
            <w:r w:rsidR="0065254B">
              <w:rPr>
                <w:noProof/>
                <w:webHidden/>
              </w:rPr>
              <w:fldChar w:fldCharType="begin"/>
            </w:r>
            <w:r w:rsidR="0065254B">
              <w:rPr>
                <w:noProof/>
                <w:webHidden/>
              </w:rPr>
              <w:instrText xml:space="preserve"> PAGEREF _Toc364935571 \h </w:instrText>
            </w:r>
            <w:r w:rsidR="0065254B">
              <w:rPr>
                <w:noProof/>
                <w:webHidden/>
              </w:rPr>
            </w:r>
            <w:r w:rsidR="0065254B">
              <w:rPr>
                <w:noProof/>
                <w:webHidden/>
              </w:rPr>
              <w:fldChar w:fldCharType="separate"/>
            </w:r>
            <w:r w:rsidR="0065254B">
              <w:rPr>
                <w:noProof/>
                <w:webHidden/>
              </w:rPr>
              <w:t>5</w:t>
            </w:r>
            <w:r w:rsidR="0065254B">
              <w:rPr>
                <w:noProof/>
                <w:webHidden/>
              </w:rPr>
              <w:fldChar w:fldCharType="end"/>
            </w:r>
          </w:hyperlink>
        </w:p>
        <w:p w14:paraId="301FAC13" w14:textId="77777777" w:rsidR="0065254B" w:rsidRDefault="0065254B">
          <w:r>
            <w:fldChar w:fldCharType="end"/>
          </w:r>
        </w:p>
      </w:sdtContent>
    </w:sdt>
    <w:p w14:paraId="4A191950" w14:textId="77777777" w:rsidR="00420BB3" w:rsidRPr="00BF083D" w:rsidRDefault="00420BB3" w:rsidP="007B2152">
      <w:pPr>
        <w:pStyle w:val="Heading1"/>
        <w:numPr>
          <w:ilvl w:val="0"/>
          <w:numId w:val="35"/>
        </w:numPr>
        <w:rPr>
          <w:sz w:val="40"/>
          <w:szCs w:val="40"/>
        </w:rPr>
      </w:pPr>
      <w:bookmarkStart w:id="0" w:name="_Toc364935563"/>
      <w:r w:rsidRPr="00BF083D">
        <w:rPr>
          <w:sz w:val="40"/>
          <w:szCs w:val="40"/>
        </w:rPr>
        <w:t>General Information</w:t>
      </w:r>
      <w:bookmarkEnd w:id="0"/>
    </w:p>
    <w:p w14:paraId="3FECE5AF" w14:textId="190FDF31" w:rsidR="00420BB3" w:rsidRDefault="00420BB3" w:rsidP="00AE7EBB">
      <w:pPr>
        <w:rPr>
          <w:rFonts w:ascii="Arial" w:hAnsi="Arial" w:cs="Arial"/>
          <w:sz w:val="20"/>
          <w:szCs w:val="20"/>
        </w:rPr>
      </w:pPr>
      <w:r w:rsidRPr="00AE7EBB">
        <w:rPr>
          <w:rFonts w:ascii="Arial" w:hAnsi="Arial" w:cs="Arial"/>
          <w:sz w:val="20"/>
          <w:szCs w:val="20"/>
        </w:rPr>
        <w:t xml:space="preserve">A </w:t>
      </w:r>
      <w:r w:rsidR="00293B6B">
        <w:rPr>
          <w:rFonts w:ascii="Arial" w:hAnsi="Arial" w:cs="Arial"/>
          <w:sz w:val="20"/>
          <w:szCs w:val="20"/>
        </w:rPr>
        <w:t xml:space="preserve">successful </w:t>
      </w:r>
      <w:r w:rsidRPr="00AE7EBB">
        <w:rPr>
          <w:rFonts w:ascii="Arial" w:hAnsi="Arial" w:cs="Arial"/>
          <w:sz w:val="20"/>
          <w:szCs w:val="20"/>
        </w:rPr>
        <w:t xml:space="preserve">project roll-out begins with effective communications. This </w:t>
      </w:r>
      <w:r w:rsidR="008834EC">
        <w:rPr>
          <w:rFonts w:ascii="Arial" w:hAnsi="Arial" w:cs="Arial"/>
          <w:sz w:val="20"/>
          <w:szCs w:val="20"/>
        </w:rPr>
        <w:t xml:space="preserve">boilerplate </w:t>
      </w:r>
      <w:r w:rsidRPr="00AE7EBB">
        <w:rPr>
          <w:rFonts w:ascii="Arial" w:hAnsi="Arial" w:cs="Arial"/>
          <w:sz w:val="20"/>
          <w:szCs w:val="20"/>
        </w:rPr>
        <w:t xml:space="preserve">document </w:t>
      </w:r>
      <w:r w:rsidR="00AE7EBB" w:rsidRPr="00AE7EBB">
        <w:rPr>
          <w:rFonts w:ascii="Arial" w:hAnsi="Arial" w:cs="Arial"/>
          <w:sz w:val="20"/>
          <w:szCs w:val="20"/>
        </w:rPr>
        <w:t>represents an example of a</w:t>
      </w:r>
      <w:r w:rsidRPr="00AE7EBB">
        <w:rPr>
          <w:rFonts w:ascii="Arial" w:hAnsi="Arial" w:cs="Arial"/>
          <w:sz w:val="20"/>
          <w:szCs w:val="20"/>
        </w:rPr>
        <w:t xml:space="preserve"> typical </w:t>
      </w:r>
      <w:r w:rsidR="00E86B9C">
        <w:rPr>
          <w:rFonts w:ascii="Arial" w:hAnsi="Arial" w:cs="Arial"/>
          <w:sz w:val="20"/>
          <w:szCs w:val="20"/>
        </w:rPr>
        <w:t xml:space="preserve">meetings management </w:t>
      </w:r>
      <w:r w:rsidRPr="00AE7EBB">
        <w:rPr>
          <w:rFonts w:ascii="Arial" w:hAnsi="Arial" w:cs="Arial"/>
          <w:sz w:val="20"/>
          <w:szCs w:val="20"/>
        </w:rPr>
        <w:t>technology roll-out communication plan. The actual communications, frequency</w:t>
      </w:r>
      <w:r w:rsidR="00293B6B">
        <w:rPr>
          <w:rFonts w:ascii="Arial" w:hAnsi="Arial" w:cs="Arial"/>
          <w:sz w:val="20"/>
          <w:szCs w:val="20"/>
        </w:rPr>
        <w:t>,</w:t>
      </w:r>
      <w:r w:rsidRPr="00AE7EBB">
        <w:rPr>
          <w:rFonts w:ascii="Arial" w:hAnsi="Arial" w:cs="Arial"/>
          <w:sz w:val="20"/>
          <w:szCs w:val="20"/>
        </w:rPr>
        <w:t xml:space="preserve"> and target audiences should be evaluated </w:t>
      </w:r>
      <w:r w:rsidR="00AE7EBB" w:rsidRPr="00AE7EBB">
        <w:rPr>
          <w:rFonts w:ascii="Arial" w:hAnsi="Arial" w:cs="Arial"/>
          <w:sz w:val="20"/>
          <w:szCs w:val="20"/>
        </w:rPr>
        <w:t xml:space="preserve">based on the </w:t>
      </w:r>
      <w:r w:rsidR="00293B6B">
        <w:rPr>
          <w:rFonts w:ascii="Arial" w:hAnsi="Arial" w:cs="Arial"/>
          <w:sz w:val="20"/>
          <w:szCs w:val="20"/>
        </w:rPr>
        <w:t xml:space="preserve">specific </w:t>
      </w:r>
      <w:r w:rsidR="00AE7EBB" w:rsidRPr="00AE7EBB">
        <w:rPr>
          <w:rFonts w:ascii="Arial" w:hAnsi="Arial" w:cs="Arial"/>
          <w:sz w:val="20"/>
          <w:szCs w:val="20"/>
        </w:rPr>
        <w:t>needs of the organization, modeling other successful project roll-outs, and taking into consideration the organization’s corporate culture.</w:t>
      </w:r>
    </w:p>
    <w:p w14:paraId="7E343952" w14:textId="77777777" w:rsidR="00AE7EBB" w:rsidRDefault="00AE7EBB" w:rsidP="00AE7EBB">
      <w:pPr>
        <w:rPr>
          <w:rFonts w:ascii="Arial" w:hAnsi="Arial" w:cs="Arial"/>
          <w:sz w:val="20"/>
          <w:szCs w:val="20"/>
        </w:rPr>
      </w:pPr>
    </w:p>
    <w:p w14:paraId="3487FB52" w14:textId="77777777" w:rsidR="00AE7EBB" w:rsidRDefault="00AE7EBB" w:rsidP="00AE7EBB">
      <w:pPr>
        <w:rPr>
          <w:rFonts w:ascii="Arial" w:hAnsi="Arial" w:cs="Arial"/>
          <w:sz w:val="20"/>
          <w:szCs w:val="20"/>
        </w:rPr>
      </w:pPr>
      <w:r w:rsidRPr="00AE7EBB">
        <w:rPr>
          <w:rFonts w:ascii="Arial" w:hAnsi="Arial" w:cs="Arial"/>
          <w:sz w:val="20"/>
          <w:szCs w:val="20"/>
        </w:rPr>
        <w:t xml:space="preserve">To gain buy-in and promote support from internal and external stakeholders, it is important to communicate project benefits, objectives, milestones, and critical success factors. </w:t>
      </w:r>
      <w:r w:rsidR="00293B6B">
        <w:rPr>
          <w:rFonts w:ascii="Arial" w:hAnsi="Arial" w:cs="Arial"/>
          <w:sz w:val="20"/>
          <w:szCs w:val="20"/>
        </w:rPr>
        <w:t>While s</w:t>
      </w:r>
      <w:r w:rsidRPr="00AE7EBB">
        <w:rPr>
          <w:rFonts w:ascii="Arial" w:hAnsi="Arial" w:cs="Arial"/>
          <w:sz w:val="20"/>
          <w:szCs w:val="20"/>
        </w:rPr>
        <w:t>ome communications occur only at the project onset, others are ongoing. The table below illustrates some of the communications you may want to include in</w:t>
      </w:r>
      <w:bookmarkStart w:id="1" w:name="_GoBack"/>
      <w:bookmarkEnd w:id="1"/>
      <w:r w:rsidRPr="00AE7EBB">
        <w:rPr>
          <w:rFonts w:ascii="Arial" w:hAnsi="Arial" w:cs="Arial"/>
          <w:sz w:val="20"/>
          <w:szCs w:val="20"/>
        </w:rPr>
        <w:t xml:space="preserve"> your campaign.  </w:t>
      </w:r>
    </w:p>
    <w:p w14:paraId="5FC14E6E" w14:textId="77777777" w:rsidR="002144FD" w:rsidRDefault="002144FD" w:rsidP="00AE7EBB">
      <w:pPr>
        <w:rPr>
          <w:rFonts w:ascii="Arial" w:hAnsi="Arial" w:cs="Arial"/>
          <w:sz w:val="20"/>
          <w:szCs w:val="20"/>
        </w:rPr>
      </w:pPr>
    </w:p>
    <w:p w14:paraId="15EAC368" w14:textId="3E2426D4" w:rsidR="002144FD" w:rsidRDefault="002144FD" w:rsidP="00AE7EBB">
      <w:pPr>
        <w:rPr>
          <w:rFonts w:ascii="Arial" w:hAnsi="Arial" w:cs="Arial"/>
          <w:sz w:val="20"/>
          <w:szCs w:val="20"/>
        </w:rPr>
      </w:pPr>
      <w:r>
        <w:rPr>
          <w:rFonts w:ascii="Arial" w:hAnsi="Arial" w:cs="Arial"/>
          <w:sz w:val="20"/>
          <w:szCs w:val="20"/>
        </w:rPr>
        <w:t xml:space="preserve">For help with other aspects of your meetings management program, be sure to access </w:t>
      </w:r>
      <w:hyperlink r:id="rId11" w:history="1">
        <w:proofErr w:type="spellStart"/>
        <w:r w:rsidR="00E86B9C">
          <w:rPr>
            <w:rStyle w:val="Hyperlink"/>
            <w:rFonts w:ascii="Arial" w:hAnsi="Arial" w:cs="Arial"/>
            <w:sz w:val="20"/>
            <w:szCs w:val="20"/>
          </w:rPr>
          <w:t>Cvent’s</w:t>
        </w:r>
        <w:proofErr w:type="spellEnd"/>
        <w:r w:rsidR="00E86B9C">
          <w:rPr>
            <w:rStyle w:val="Hyperlink"/>
            <w:rFonts w:ascii="Arial" w:hAnsi="Arial" w:cs="Arial"/>
            <w:sz w:val="20"/>
            <w:szCs w:val="20"/>
          </w:rPr>
          <w:t xml:space="preserve"> Meetings Management Starter Kit</w:t>
        </w:r>
      </w:hyperlink>
      <w:r>
        <w:rPr>
          <w:rFonts w:ascii="Arial" w:hAnsi="Arial" w:cs="Arial"/>
          <w:sz w:val="20"/>
          <w:szCs w:val="20"/>
        </w:rPr>
        <w:t>.</w:t>
      </w:r>
    </w:p>
    <w:p w14:paraId="2B831564" w14:textId="77777777" w:rsidR="0065254B" w:rsidRPr="0065254B" w:rsidRDefault="0065254B" w:rsidP="0065254B">
      <w:pPr>
        <w:pStyle w:val="Heading2"/>
      </w:pPr>
      <w:bookmarkStart w:id="2" w:name="_Toc364935564"/>
      <w:r w:rsidRPr="0065254B">
        <w:t xml:space="preserve">About </w:t>
      </w:r>
      <w:proofErr w:type="spellStart"/>
      <w:r w:rsidRPr="0065254B">
        <w:t>Cvent</w:t>
      </w:r>
      <w:bookmarkEnd w:id="2"/>
      <w:proofErr w:type="spellEnd"/>
    </w:p>
    <w:p w14:paraId="5ED86E79" w14:textId="195C369B" w:rsidR="0065254B" w:rsidRPr="006102A4" w:rsidRDefault="0065254B" w:rsidP="0065254B">
      <w:pPr>
        <w:rPr>
          <w:rFonts w:ascii="Arial" w:hAnsi="Arial" w:cs="Arial"/>
          <w:sz w:val="20"/>
          <w:szCs w:val="20"/>
        </w:rPr>
      </w:pPr>
      <w:proofErr w:type="spellStart"/>
      <w:r w:rsidRPr="006102A4">
        <w:rPr>
          <w:rFonts w:ascii="Arial" w:hAnsi="Arial" w:cs="Arial"/>
          <w:sz w:val="20"/>
          <w:szCs w:val="20"/>
        </w:rPr>
        <w:t>Cvent</w:t>
      </w:r>
      <w:proofErr w:type="spellEnd"/>
      <w:r w:rsidRPr="006102A4">
        <w:rPr>
          <w:rFonts w:ascii="Arial" w:hAnsi="Arial" w:cs="Arial"/>
          <w:sz w:val="20"/>
          <w:szCs w:val="20"/>
        </w:rPr>
        <w:t xml:space="preserve">, Inc. (www.cvent.com) is </w:t>
      </w:r>
      <w:r w:rsidR="00A62544" w:rsidRPr="006102A4">
        <w:rPr>
          <w:rFonts w:ascii="Arial" w:hAnsi="Arial" w:cs="Arial"/>
          <w:sz w:val="20"/>
          <w:szCs w:val="20"/>
        </w:rPr>
        <w:t xml:space="preserve">the </w:t>
      </w:r>
      <w:r w:rsidR="003603B3" w:rsidRPr="006102A4">
        <w:rPr>
          <w:rFonts w:ascii="Arial" w:hAnsi="Arial" w:cs="Arial"/>
          <w:sz w:val="20"/>
          <w:szCs w:val="20"/>
        </w:rPr>
        <w:t xml:space="preserve">industry leading developer </w:t>
      </w:r>
      <w:r w:rsidRPr="006102A4">
        <w:rPr>
          <w:rFonts w:ascii="Arial" w:hAnsi="Arial" w:cs="Arial"/>
          <w:sz w:val="20"/>
          <w:szCs w:val="20"/>
        </w:rPr>
        <w:t xml:space="preserve">of on-demand event management software and strategic meetings management solutions. Founded in 1999, </w:t>
      </w:r>
      <w:proofErr w:type="spellStart"/>
      <w:r w:rsidRPr="006102A4">
        <w:rPr>
          <w:rFonts w:ascii="Arial" w:hAnsi="Arial" w:cs="Arial"/>
          <w:sz w:val="20"/>
          <w:szCs w:val="20"/>
        </w:rPr>
        <w:t>Cvent</w:t>
      </w:r>
      <w:proofErr w:type="spellEnd"/>
      <w:r w:rsidRPr="006102A4">
        <w:rPr>
          <w:rFonts w:ascii="Arial" w:hAnsi="Arial" w:cs="Arial"/>
          <w:sz w:val="20"/>
          <w:szCs w:val="20"/>
        </w:rPr>
        <w:t xml:space="preserve"> is a </w:t>
      </w:r>
      <w:r w:rsidR="002144FD" w:rsidRPr="006102A4">
        <w:rPr>
          <w:rFonts w:ascii="Arial" w:hAnsi="Arial" w:cs="Arial"/>
          <w:sz w:val="20"/>
          <w:szCs w:val="20"/>
        </w:rPr>
        <w:t>1,700</w:t>
      </w:r>
      <w:r w:rsidR="003603B3" w:rsidRPr="006102A4">
        <w:rPr>
          <w:rFonts w:ascii="Arial" w:hAnsi="Arial" w:cs="Arial"/>
          <w:sz w:val="20"/>
          <w:szCs w:val="20"/>
        </w:rPr>
        <w:t xml:space="preserve">+ </w:t>
      </w:r>
      <w:r w:rsidRPr="006102A4">
        <w:rPr>
          <w:rFonts w:ascii="Arial" w:hAnsi="Arial" w:cs="Arial"/>
          <w:sz w:val="20"/>
          <w:szCs w:val="20"/>
        </w:rPr>
        <w:t xml:space="preserve">person, growing and profitable software company headquartered in </w:t>
      </w:r>
      <w:r w:rsidR="002144FD" w:rsidRPr="006102A4">
        <w:rPr>
          <w:rFonts w:ascii="Arial" w:hAnsi="Arial" w:cs="Arial"/>
          <w:sz w:val="20"/>
          <w:szCs w:val="20"/>
        </w:rPr>
        <w:t>Tyson’s Corner</w:t>
      </w:r>
      <w:r w:rsidRPr="006102A4">
        <w:rPr>
          <w:rFonts w:ascii="Arial" w:hAnsi="Arial" w:cs="Arial"/>
          <w:sz w:val="20"/>
          <w:szCs w:val="20"/>
        </w:rPr>
        <w:t xml:space="preserve">, VA. </w:t>
      </w:r>
      <w:proofErr w:type="spellStart"/>
      <w:r w:rsidRPr="006102A4">
        <w:rPr>
          <w:rFonts w:ascii="Arial" w:hAnsi="Arial" w:cs="Arial"/>
          <w:sz w:val="20"/>
          <w:szCs w:val="20"/>
        </w:rPr>
        <w:t>Cvent</w:t>
      </w:r>
      <w:proofErr w:type="spellEnd"/>
      <w:r w:rsidRPr="006102A4">
        <w:rPr>
          <w:rFonts w:ascii="Arial" w:hAnsi="Arial" w:cs="Arial"/>
          <w:sz w:val="20"/>
          <w:szCs w:val="20"/>
        </w:rPr>
        <w:t xml:space="preserve"> offers web-based software with features including</w:t>
      </w:r>
      <w:r w:rsidR="003603B3" w:rsidRPr="006102A4">
        <w:rPr>
          <w:rFonts w:ascii="Arial" w:hAnsi="Arial" w:cs="Arial"/>
          <w:sz w:val="20"/>
          <w:szCs w:val="20"/>
        </w:rPr>
        <w:t>:</w:t>
      </w:r>
      <w:r w:rsidRPr="006102A4">
        <w:rPr>
          <w:rFonts w:ascii="Arial" w:hAnsi="Arial" w:cs="Arial"/>
          <w:sz w:val="20"/>
          <w:szCs w:val="20"/>
        </w:rPr>
        <w:t xml:space="preserve"> online event registration, event management</w:t>
      </w:r>
      <w:r w:rsidR="003603B3" w:rsidRPr="006102A4">
        <w:rPr>
          <w:rFonts w:ascii="Arial" w:hAnsi="Arial" w:cs="Arial"/>
          <w:sz w:val="20"/>
          <w:szCs w:val="20"/>
        </w:rPr>
        <w:t xml:space="preserve"> and marketing</w:t>
      </w:r>
      <w:r w:rsidRPr="006102A4">
        <w:rPr>
          <w:rFonts w:ascii="Arial" w:hAnsi="Arial" w:cs="Arial"/>
          <w:sz w:val="20"/>
          <w:szCs w:val="20"/>
        </w:rPr>
        <w:t>, event website creation, meeting site selection, event sourcing</w:t>
      </w:r>
      <w:r w:rsidR="003603B3" w:rsidRPr="006102A4">
        <w:rPr>
          <w:rFonts w:ascii="Arial" w:hAnsi="Arial" w:cs="Arial"/>
          <w:sz w:val="20"/>
          <w:szCs w:val="20"/>
        </w:rPr>
        <w:t>, mobile applications</w:t>
      </w:r>
      <w:r w:rsidR="00F92B0F" w:rsidRPr="006102A4">
        <w:rPr>
          <w:rFonts w:ascii="Arial" w:hAnsi="Arial" w:cs="Arial"/>
          <w:sz w:val="20"/>
          <w:szCs w:val="20"/>
        </w:rPr>
        <w:t>,</w:t>
      </w:r>
      <w:r w:rsidRPr="006102A4">
        <w:rPr>
          <w:rFonts w:ascii="Arial" w:hAnsi="Arial" w:cs="Arial"/>
          <w:sz w:val="20"/>
          <w:szCs w:val="20"/>
        </w:rPr>
        <w:t xml:space="preserve"> and web surveys. </w:t>
      </w:r>
    </w:p>
    <w:p w14:paraId="30130D4C" w14:textId="77777777" w:rsidR="0065254B" w:rsidRPr="006102A4" w:rsidRDefault="0065254B" w:rsidP="0065254B">
      <w:pPr>
        <w:rPr>
          <w:rFonts w:ascii="Arial" w:hAnsi="Arial" w:cs="Arial"/>
          <w:sz w:val="20"/>
          <w:szCs w:val="20"/>
        </w:rPr>
      </w:pPr>
    </w:p>
    <w:p w14:paraId="65F1E151" w14:textId="77777777" w:rsidR="0065254B" w:rsidRPr="006102A4" w:rsidRDefault="0065254B" w:rsidP="0065254B">
      <w:pPr>
        <w:rPr>
          <w:rFonts w:ascii="Arial" w:hAnsi="Arial" w:cs="Arial"/>
          <w:sz w:val="20"/>
          <w:szCs w:val="20"/>
        </w:rPr>
      </w:pPr>
      <w:proofErr w:type="spellStart"/>
      <w:r w:rsidRPr="006102A4">
        <w:rPr>
          <w:rFonts w:ascii="Arial" w:hAnsi="Arial" w:cs="Arial"/>
          <w:sz w:val="20"/>
          <w:szCs w:val="20"/>
        </w:rPr>
        <w:t>Cvent</w:t>
      </w:r>
      <w:proofErr w:type="spellEnd"/>
      <w:r w:rsidRPr="006102A4">
        <w:rPr>
          <w:rFonts w:ascii="Arial" w:hAnsi="Arial" w:cs="Arial"/>
          <w:sz w:val="20"/>
          <w:szCs w:val="20"/>
        </w:rPr>
        <w:t xml:space="preserve"> offers comprehensive workflow automation to help companies streamline meeting planning processes, enforce policies</w:t>
      </w:r>
      <w:r w:rsidR="00F92B0F" w:rsidRPr="006102A4">
        <w:rPr>
          <w:rFonts w:ascii="Arial" w:hAnsi="Arial" w:cs="Arial"/>
          <w:sz w:val="20"/>
          <w:szCs w:val="20"/>
        </w:rPr>
        <w:t>,</w:t>
      </w:r>
      <w:r w:rsidRPr="006102A4">
        <w:rPr>
          <w:rFonts w:ascii="Arial" w:hAnsi="Arial" w:cs="Arial"/>
          <w:sz w:val="20"/>
          <w:szCs w:val="20"/>
        </w:rPr>
        <w:t xml:space="preserve"> and share best practices specific to the needs of the business</w:t>
      </w:r>
      <w:r w:rsidR="00F92B0F" w:rsidRPr="006102A4">
        <w:rPr>
          <w:rFonts w:ascii="Arial" w:hAnsi="Arial" w:cs="Arial"/>
          <w:sz w:val="20"/>
          <w:szCs w:val="20"/>
        </w:rPr>
        <w:t>, all</w:t>
      </w:r>
      <w:r w:rsidRPr="006102A4">
        <w:rPr>
          <w:rFonts w:ascii="Arial" w:hAnsi="Arial" w:cs="Arial"/>
          <w:sz w:val="20"/>
          <w:szCs w:val="20"/>
        </w:rPr>
        <w:t xml:space="preserve"> in real</w:t>
      </w:r>
      <w:r w:rsidR="00F92B0F" w:rsidRPr="006102A4">
        <w:rPr>
          <w:rFonts w:ascii="Arial" w:hAnsi="Arial" w:cs="Arial"/>
          <w:sz w:val="20"/>
          <w:szCs w:val="20"/>
        </w:rPr>
        <w:t>-</w:t>
      </w:r>
      <w:r w:rsidRPr="006102A4">
        <w:rPr>
          <w:rFonts w:ascii="Arial" w:hAnsi="Arial" w:cs="Arial"/>
          <w:sz w:val="20"/>
          <w:szCs w:val="20"/>
        </w:rPr>
        <w:t xml:space="preserve"> time.</w:t>
      </w:r>
      <w:r w:rsidR="00454C38" w:rsidRPr="006102A4">
        <w:rPr>
          <w:rFonts w:ascii="Arial" w:hAnsi="Arial" w:cs="Arial"/>
          <w:sz w:val="20"/>
          <w:szCs w:val="20"/>
        </w:rPr>
        <w:t xml:space="preserve"> T</w:t>
      </w:r>
      <w:r w:rsidRPr="006102A4">
        <w:rPr>
          <w:rFonts w:ascii="Arial" w:hAnsi="Arial" w:cs="Arial"/>
          <w:sz w:val="20"/>
          <w:szCs w:val="20"/>
        </w:rPr>
        <w:t xml:space="preserve">his flexibility makes it possible for </w:t>
      </w:r>
      <w:r w:rsidR="00A62544" w:rsidRPr="006102A4">
        <w:rPr>
          <w:rFonts w:ascii="Arial" w:hAnsi="Arial" w:cs="Arial"/>
          <w:sz w:val="20"/>
          <w:szCs w:val="20"/>
        </w:rPr>
        <w:t>customers</w:t>
      </w:r>
      <w:r w:rsidR="00454C38" w:rsidRPr="006102A4">
        <w:rPr>
          <w:rFonts w:ascii="Arial" w:hAnsi="Arial" w:cs="Arial"/>
          <w:sz w:val="20"/>
          <w:szCs w:val="20"/>
        </w:rPr>
        <w:t xml:space="preserve"> </w:t>
      </w:r>
      <w:r w:rsidRPr="006102A4">
        <w:rPr>
          <w:rFonts w:ascii="Arial" w:hAnsi="Arial" w:cs="Arial"/>
          <w:sz w:val="20"/>
          <w:szCs w:val="20"/>
        </w:rPr>
        <w:t>to automate even the most complex processes.  System policies can even ensure that every meeting planned follows corporate guidelines and established business rules, regardless of who is requesting or planning the meeting.</w:t>
      </w:r>
      <w:r w:rsidR="00454C38" w:rsidRPr="006102A4">
        <w:rPr>
          <w:rFonts w:ascii="Arial" w:hAnsi="Arial" w:cs="Arial"/>
          <w:sz w:val="20"/>
          <w:szCs w:val="20"/>
        </w:rPr>
        <w:t xml:space="preserve"> </w:t>
      </w:r>
    </w:p>
    <w:p w14:paraId="0B5DCFEC" w14:textId="77777777" w:rsidR="0065254B" w:rsidRPr="006102A4" w:rsidRDefault="0065254B" w:rsidP="0065254B">
      <w:pPr>
        <w:rPr>
          <w:rFonts w:ascii="Arial" w:hAnsi="Arial" w:cs="Arial"/>
          <w:sz w:val="20"/>
          <w:szCs w:val="20"/>
        </w:rPr>
      </w:pPr>
    </w:p>
    <w:p w14:paraId="28FE4F00" w14:textId="77777777" w:rsidR="0065254B" w:rsidRDefault="0065254B" w:rsidP="0065254B">
      <w:pPr>
        <w:rPr>
          <w:rFonts w:ascii="Arial" w:hAnsi="Arial" w:cs="Arial"/>
          <w:sz w:val="20"/>
          <w:szCs w:val="20"/>
        </w:rPr>
      </w:pPr>
      <w:r w:rsidRPr="006102A4">
        <w:rPr>
          <w:rFonts w:ascii="Arial" w:hAnsi="Arial" w:cs="Arial"/>
          <w:sz w:val="20"/>
          <w:szCs w:val="20"/>
        </w:rPr>
        <w:t xml:space="preserve">Finally, </w:t>
      </w:r>
      <w:proofErr w:type="spellStart"/>
      <w:r w:rsidRPr="006102A4">
        <w:rPr>
          <w:rFonts w:ascii="Arial" w:hAnsi="Arial" w:cs="Arial"/>
          <w:sz w:val="20"/>
          <w:szCs w:val="20"/>
        </w:rPr>
        <w:t>Cvent</w:t>
      </w:r>
      <w:proofErr w:type="spellEnd"/>
      <w:r w:rsidRPr="006102A4">
        <w:rPr>
          <w:rFonts w:ascii="Arial" w:hAnsi="Arial" w:cs="Arial"/>
          <w:sz w:val="20"/>
          <w:szCs w:val="20"/>
        </w:rPr>
        <w:t xml:space="preserve"> provides data consolidation and a centralized view of meeting activity. Yet, it supports decentralized meeting management by offering access and visibility settings to segment data for specific individuals or groups of users. This benefits companies wanting to capitalize on data centralization but prefer meetings to be planned by autonomous individuals, departments or divisions.</w:t>
      </w:r>
    </w:p>
    <w:p w14:paraId="3F298AAB" w14:textId="77777777" w:rsidR="0065254B" w:rsidRDefault="0065254B" w:rsidP="0065254B">
      <w:pPr>
        <w:rPr>
          <w:rFonts w:ascii="Arial" w:hAnsi="Arial" w:cs="Arial"/>
          <w:sz w:val="20"/>
          <w:szCs w:val="20"/>
        </w:rPr>
      </w:pPr>
    </w:p>
    <w:p w14:paraId="37B98987" w14:textId="77777777" w:rsidR="0065254B" w:rsidRPr="00A250D8" w:rsidRDefault="0065254B" w:rsidP="0065254B">
      <w:pPr>
        <w:rPr>
          <w:rFonts w:ascii="Arial" w:hAnsi="Arial" w:cs="Arial"/>
          <w:sz w:val="20"/>
          <w:szCs w:val="20"/>
        </w:rPr>
      </w:pPr>
    </w:p>
    <w:p w14:paraId="63DDDDDA" w14:textId="77777777" w:rsidR="00022FAB" w:rsidRDefault="00022FAB" w:rsidP="00AE7EBB">
      <w:pPr>
        <w:rPr>
          <w:rFonts w:ascii="Arial" w:hAnsi="Arial" w:cs="Arial"/>
          <w:sz w:val="20"/>
          <w:szCs w:val="20"/>
        </w:rPr>
        <w:sectPr w:rsidR="00022FAB" w:rsidSect="00AE7EBB">
          <w:headerReference w:type="default" r:id="rId12"/>
          <w:footerReference w:type="default" r:id="rId13"/>
          <w:pgSz w:w="12240" w:h="15840"/>
          <w:pgMar w:top="1434" w:right="1440" w:bottom="1080" w:left="1440" w:header="720" w:footer="720" w:gutter="0"/>
          <w:cols w:space="720"/>
          <w:docGrid w:linePitch="360"/>
        </w:sectPr>
      </w:pPr>
    </w:p>
    <w:p w14:paraId="5194DDEB" w14:textId="77777777" w:rsidR="00AE7EBB" w:rsidRPr="00BF083D" w:rsidRDefault="00AE7EBB" w:rsidP="007B2152">
      <w:pPr>
        <w:pStyle w:val="Heading1"/>
        <w:numPr>
          <w:ilvl w:val="0"/>
          <w:numId w:val="35"/>
        </w:numPr>
        <w:rPr>
          <w:sz w:val="40"/>
          <w:szCs w:val="40"/>
        </w:rPr>
      </w:pPr>
      <w:bookmarkStart w:id="3" w:name="_Toc11721082"/>
      <w:bookmarkStart w:id="4" w:name="_Toc72576792"/>
      <w:bookmarkStart w:id="5" w:name="_Toc364935565"/>
      <w:r w:rsidRPr="00BF083D">
        <w:rPr>
          <w:sz w:val="40"/>
          <w:szCs w:val="40"/>
        </w:rPr>
        <w:lastRenderedPageBreak/>
        <w:t xml:space="preserve">Project Communication </w:t>
      </w:r>
      <w:bookmarkEnd w:id="3"/>
      <w:bookmarkEnd w:id="4"/>
      <w:r w:rsidRPr="00BF083D">
        <w:rPr>
          <w:sz w:val="40"/>
          <w:szCs w:val="40"/>
        </w:rPr>
        <w:t>Table</w:t>
      </w:r>
      <w:bookmarkEnd w:id="5"/>
    </w:p>
    <w:tbl>
      <w:tblPr>
        <w:tblW w:w="13684" w:type="dxa"/>
        <w:tblInd w:w="115" w:type="dxa"/>
        <w:tblBorders>
          <w:bottom w:val="single" w:sz="4" w:space="0" w:color="868286"/>
          <w:insideH w:val="single" w:sz="4" w:space="0" w:color="868286"/>
        </w:tblBorders>
        <w:tblLook w:val="01E0" w:firstRow="1" w:lastRow="1" w:firstColumn="1" w:lastColumn="1" w:noHBand="0" w:noVBand="0"/>
      </w:tblPr>
      <w:tblGrid>
        <w:gridCol w:w="2950"/>
        <w:gridCol w:w="2618"/>
        <w:gridCol w:w="2110"/>
        <w:gridCol w:w="2395"/>
        <w:gridCol w:w="2160"/>
        <w:gridCol w:w="1451"/>
      </w:tblGrid>
      <w:tr w:rsidR="00022FAB" w:rsidRPr="00156888" w14:paraId="15350EEB" w14:textId="77777777" w:rsidTr="007B2152">
        <w:trPr>
          <w:cantSplit/>
          <w:tblHeader/>
        </w:trPr>
        <w:tc>
          <w:tcPr>
            <w:tcW w:w="2950" w:type="dxa"/>
            <w:shd w:val="clear" w:color="auto" w:fill="95B3D7" w:themeFill="accent1" w:themeFillTint="99"/>
            <w:vAlign w:val="bottom"/>
          </w:tcPr>
          <w:p w14:paraId="57126586" w14:textId="77777777" w:rsidR="00022FAB" w:rsidRPr="00AE7EBB" w:rsidRDefault="00FC3AFB" w:rsidP="00BF083D">
            <w:pPr>
              <w:pStyle w:val="Heading5"/>
              <w:spacing w:before="0"/>
              <w:rPr>
                <w:rFonts w:ascii="Arial" w:hAnsi="Arial" w:cs="Arial"/>
                <w:b/>
                <w:color w:val="FFFFFF" w:themeColor="background1"/>
                <w:sz w:val="22"/>
                <w:szCs w:val="22"/>
              </w:rPr>
            </w:pPr>
            <w:r>
              <w:rPr>
                <w:rFonts w:ascii="Arial" w:hAnsi="Arial" w:cs="Arial"/>
                <w:b/>
                <w:color w:val="FFFFFF" w:themeColor="background1"/>
                <w:sz w:val="22"/>
                <w:szCs w:val="22"/>
              </w:rPr>
              <w:t>Message</w:t>
            </w:r>
          </w:p>
        </w:tc>
        <w:tc>
          <w:tcPr>
            <w:tcW w:w="2618" w:type="dxa"/>
            <w:shd w:val="clear" w:color="auto" w:fill="95B3D7" w:themeFill="accent1" w:themeFillTint="99"/>
            <w:vAlign w:val="bottom"/>
          </w:tcPr>
          <w:p w14:paraId="77CDA7C2" w14:textId="77777777" w:rsidR="00022FAB" w:rsidRPr="00AE7EBB" w:rsidRDefault="00022FAB" w:rsidP="00BF083D">
            <w:pPr>
              <w:pStyle w:val="Heading5"/>
              <w:spacing w:before="0"/>
              <w:jc w:val="center"/>
              <w:rPr>
                <w:rFonts w:ascii="Arial" w:hAnsi="Arial" w:cs="Arial"/>
                <w:b/>
                <w:color w:val="FFFFFF" w:themeColor="background1"/>
                <w:sz w:val="22"/>
                <w:szCs w:val="22"/>
              </w:rPr>
            </w:pPr>
            <w:r>
              <w:rPr>
                <w:rFonts w:ascii="Arial" w:hAnsi="Arial" w:cs="Arial"/>
                <w:b/>
                <w:color w:val="FFFFFF" w:themeColor="background1"/>
                <w:sz w:val="22"/>
                <w:szCs w:val="22"/>
              </w:rPr>
              <w:t>Purpose</w:t>
            </w:r>
          </w:p>
        </w:tc>
        <w:tc>
          <w:tcPr>
            <w:tcW w:w="2110" w:type="dxa"/>
            <w:shd w:val="clear" w:color="auto" w:fill="95B3D7" w:themeFill="accent1" w:themeFillTint="99"/>
            <w:vAlign w:val="bottom"/>
          </w:tcPr>
          <w:p w14:paraId="27A9B4C4" w14:textId="77777777" w:rsidR="00022FAB" w:rsidRPr="00AE7EBB" w:rsidRDefault="00FC3AFB" w:rsidP="00FC3AFB">
            <w:pPr>
              <w:pStyle w:val="Heading5"/>
              <w:spacing w:before="0"/>
              <w:jc w:val="center"/>
              <w:rPr>
                <w:rFonts w:ascii="Arial" w:hAnsi="Arial" w:cs="Arial"/>
                <w:b/>
                <w:color w:val="FFFFFF" w:themeColor="background1"/>
                <w:sz w:val="22"/>
                <w:szCs w:val="22"/>
              </w:rPr>
            </w:pPr>
            <w:r>
              <w:rPr>
                <w:rFonts w:ascii="Arial" w:hAnsi="Arial" w:cs="Arial"/>
                <w:b/>
                <w:color w:val="FFFFFF" w:themeColor="background1"/>
                <w:sz w:val="22"/>
                <w:szCs w:val="22"/>
              </w:rPr>
              <w:t>Target Audience</w:t>
            </w:r>
          </w:p>
        </w:tc>
        <w:tc>
          <w:tcPr>
            <w:tcW w:w="2395" w:type="dxa"/>
            <w:shd w:val="clear" w:color="auto" w:fill="95B3D7" w:themeFill="accent1" w:themeFillTint="99"/>
            <w:vAlign w:val="bottom"/>
          </w:tcPr>
          <w:p w14:paraId="34887D46" w14:textId="77777777" w:rsidR="00022FAB" w:rsidRPr="00AE7EBB" w:rsidRDefault="00022FAB" w:rsidP="00371056">
            <w:pPr>
              <w:pStyle w:val="Heading5"/>
              <w:spacing w:before="0"/>
              <w:jc w:val="center"/>
              <w:rPr>
                <w:rFonts w:ascii="Arial" w:hAnsi="Arial" w:cs="Arial"/>
                <w:b/>
                <w:color w:val="FFFFFF" w:themeColor="background1"/>
                <w:sz w:val="22"/>
                <w:szCs w:val="22"/>
              </w:rPr>
            </w:pPr>
            <w:r>
              <w:rPr>
                <w:rFonts w:ascii="Arial" w:hAnsi="Arial" w:cs="Arial"/>
                <w:b/>
                <w:color w:val="FFFFFF" w:themeColor="background1"/>
                <w:sz w:val="22"/>
                <w:szCs w:val="22"/>
              </w:rPr>
              <w:t>From</w:t>
            </w:r>
          </w:p>
        </w:tc>
        <w:tc>
          <w:tcPr>
            <w:tcW w:w="2160" w:type="dxa"/>
            <w:shd w:val="clear" w:color="auto" w:fill="95B3D7" w:themeFill="accent1" w:themeFillTint="99"/>
            <w:vAlign w:val="bottom"/>
          </w:tcPr>
          <w:p w14:paraId="733AB780" w14:textId="77777777" w:rsidR="00022FAB" w:rsidRPr="00AE7EBB" w:rsidRDefault="00022FAB" w:rsidP="00BF083D">
            <w:pPr>
              <w:pStyle w:val="Heading5"/>
              <w:spacing w:before="0"/>
              <w:jc w:val="center"/>
              <w:rPr>
                <w:rFonts w:ascii="Arial" w:hAnsi="Arial" w:cs="Arial"/>
                <w:b/>
                <w:color w:val="FFFFFF" w:themeColor="background1"/>
                <w:sz w:val="22"/>
                <w:szCs w:val="22"/>
              </w:rPr>
            </w:pPr>
            <w:r>
              <w:rPr>
                <w:rFonts w:ascii="Arial" w:hAnsi="Arial" w:cs="Arial"/>
                <w:b/>
                <w:color w:val="FFFFFF" w:themeColor="background1"/>
                <w:sz w:val="22"/>
                <w:szCs w:val="22"/>
              </w:rPr>
              <w:t xml:space="preserve">Type, </w:t>
            </w:r>
            <w:r w:rsidRPr="00AE7EBB">
              <w:rPr>
                <w:rFonts w:ascii="Arial" w:hAnsi="Arial" w:cs="Arial"/>
                <w:b/>
                <w:color w:val="FFFFFF" w:themeColor="background1"/>
                <w:sz w:val="22"/>
                <w:szCs w:val="22"/>
              </w:rPr>
              <w:t>Timing &amp; Frequency</w:t>
            </w:r>
          </w:p>
        </w:tc>
        <w:tc>
          <w:tcPr>
            <w:tcW w:w="1451" w:type="dxa"/>
            <w:shd w:val="clear" w:color="auto" w:fill="95B3D7" w:themeFill="accent1" w:themeFillTint="99"/>
            <w:vAlign w:val="bottom"/>
          </w:tcPr>
          <w:p w14:paraId="2E9E97DF" w14:textId="77777777" w:rsidR="00022FAB" w:rsidRDefault="00022FAB" w:rsidP="00BF083D">
            <w:pPr>
              <w:pStyle w:val="Heading5"/>
              <w:spacing w:before="0"/>
              <w:jc w:val="center"/>
              <w:rPr>
                <w:rFonts w:ascii="Arial" w:hAnsi="Arial" w:cs="Arial"/>
                <w:b/>
                <w:color w:val="FFFFFF" w:themeColor="background1"/>
                <w:sz w:val="22"/>
                <w:szCs w:val="22"/>
              </w:rPr>
            </w:pPr>
            <w:r>
              <w:rPr>
                <w:rFonts w:ascii="Arial" w:hAnsi="Arial" w:cs="Arial"/>
                <w:b/>
                <w:color w:val="FFFFFF" w:themeColor="background1"/>
                <w:sz w:val="22"/>
                <w:szCs w:val="22"/>
              </w:rPr>
              <w:t>Distribution Date</w:t>
            </w:r>
          </w:p>
        </w:tc>
      </w:tr>
      <w:tr w:rsidR="00022FAB" w:rsidRPr="006C458E" w14:paraId="0F4967AC" w14:textId="77777777" w:rsidTr="007B2152">
        <w:trPr>
          <w:cantSplit/>
          <w:trHeight w:val="360"/>
        </w:trPr>
        <w:tc>
          <w:tcPr>
            <w:tcW w:w="2950" w:type="dxa"/>
            <w:shd w:val="clear" w:color="auto" w:fill="CDD7DA"/>
          </w:tcPr>
          <w:p w14:paraId="2F8A1D19" w14:textId="77777777" w:rsidR="00022FAB" w:rsidRPr="006C458E" w:rsidRDefault="00022FAB" w:rsidP="00AE7EBB">
            <w:pPr>
              <w:pStyle w:val="Tablesubtitle"/>
              <w:rPr>
                <w:rFonts w:ascii="Arial" w:hAnsi="Arial" w:cs="Arial"/>
                <w:sz w:val="18"/>
                <w:szCs w:val="18"/>
              </w:rPr>
            </w:pPr>
            <w:r w:rsidRPr="006C458E">
              <w:rPr>
                <w:rFonts w:ascii="Arial" w:hAnsi="Arial" w:cs="Arial"/>
                <w:sz w:val="18"/>
                <w:szCs w:val="18"/>
              </w:rPr>
              <w:t>Project Introduction</w:t>
            </w:r>
            <w:r>
              <w:rPr>
                <w:rFonts w:ascii="Arial" w:hAnsi="Arial" w:cs="Arial"/>
                <w:sz w:val="18"/>
                <w:szCs w:val="18"/>
              </w:rPr>
              <w:t xml:space="preserve"> – Sr. Management Level</w:t>
            </w:r>
          </w:p>
        </w:tc>
        <w:tc>
          <w:tcPr>
            <w:tcW w:w="2618" w:type="dxa"/>
          </w:tcPr>
          <w:p w14:paraId="608B05BF" w14:textId="77777777" w:rsidR="00022FAB" w:rsidRPr="006C458E" w:rsidRDefault="00022FAB" w:rsidP="00A50A29">
            <w:pPr>
              <w:pStyle w:val="TableBodyText"/>
              <w:rPr>
                <w:rFonts w:ascii="Arial" w:hAnsi="Arial" w:cs="Arial"/>
              </w:rPr>
            </w:pPr>
            <w:r>
              <w:rPr>
                <w:rFonts w:ascii="Arial" w:hAnsi="Arial" w:cs="Arial"/>
              </w:rPr>
              <w:t>To introduce the initiative to Sr. Managers and solicit support.</w:t>
            </w:r>
          </w:p>
        </w:tc>
        <w:tc>
          <w:tcPr>
            <w:tcW w:w="2110" w:type="dxa"/>
          </w:tcPr>
          <w:p w14:paraId="50685D08" w14:textId="77777777" w:rsidR="00022FAB" w:rsidRPr="006C458E" w:rsidRDefault="00022FAB" w:rsidP="00A50A29">
            <w:pPr>
              <w:pStyle w:val="TableBodyText"/>
              <w:rPr>
                <w:rFonts w:ascii="Arial" w:hAnsi="Arial" w:cs="Arial"/>
              </w:rPr>
            </w:pPr>
            <w:r w:rsidRPr="006C458E">
              <w:rPr>
                <w:rFonts w:ascii="Arial" w:hAnsi="Arial" w:cs="Arial"/>
              </w:rPr>
              <w:t>Executive sponsors and/or project steering committee, company or division controllers</w:t>
            </w:r>
          </w:p>
        </w:tc>
        <w:tc>
          <w:tcPr>
            <w:tcW w:w="2395" w:type="dxa"/>
          </w:tcPr>
          <w:p w14:paraId="4EC5E448" w14:textId="77777777" w:rsidR="00022FAB" w:rsidRPr="006C458E" w:rsidRDefault="00022FAB" w:rsidP="00A50A29">
            <w:pPr>
              <w:pStyle w:val="TableBodyText"/>
              <w:rPr>
                <w:rFonts w:ascii="Arial" w:hAnsi="Arial" w:cs="Arial"/>
              </w:rPr>
            </w:pPr>
            <w:r w:rsidRPr="006C458E">
              <w:rPr>
                <w:rFonts w:ascii="Arial" w:hAnsi="Arial" w:cs="Arial"/>
              </w:rPr>
              <w:t>COMPANY Project Lead</w:t>
            </w:r>
            <w:r>
              <w:rPr>
                <w:rFonts w:ascii="Arial" w:hAnsi="Arial" w:cs="Arial"/>
              </w:rPr>
              <w:t>, Meetings Council, and/or Executive Sponsor</w:t>
            </w:r>
          </w:p>
        </w:tc>
        <w:tc>
          <w:tcPr>
            <w:tcW w:w="2160" w:type="dxa"/>
          </w:tcPr>
          <w:p w14:paraId="18D378F9" w14:textId="77777777" w:rsidR="00022FAB" w:rsidRPr="006C458E" w:rsidRDefault="00022FAB" w:rsidP="00B87C96">
            <w:pPr>
              <w:pStyle w:val="TableBodyText"/>
              <w:rPr>
                <w:rFonts w:ascii="Arial" w:hAnsi="Arial" w:cs="Arial"/>
              </w:rPr>
            </w:pPr>
            <w:r>
              <w:rPr>
                <w:rFonts w:ascii="Arial" w:hAnsi="Arial" w:cs="Arial"/>
              </w:rPr>
              <w:t>Email, 2-4 weeks pre roll-out, once</w:t>
            </w:r>
          </w:p>
        </w:tc>
        <w:tc>
          <w:tcPr>
            <w:tcW w:w="1451" w:type="dxa"/>
          </w:tcPr>
          <w:p w14:paraId="03D4A1A2" w14:textId="77777777" w:rsidR="00022FAB" w:rsidRDefault="00022FAB" w:rsidP="00B87C96">
            <w:pPr>
              <w:pStyle w:val="TableBodyText"/>
              <w:rPr>
                <w:rFonts w:ascii="Arial" w:hAnsi="Arial" w:cs="Arial"/>
              </w:rPr>
            </w:pPr>
          </w:p>
        </w:tc>
      </w:tr>
      <w:tr w:rsidR="00022FAB" w:rsidRPr="006C458E" w14:paraId="4C4A1481" w14:textId="77777777" w:rsidTr="007B2152">
        <w:trPr>
          <w:cantSplit/>
          <w:trHeight w:val="360"/>
        </w:trPr>
        <w:tc>
          <w:tcPr>
            <w:tcW w:w="2950" w:type="dxa"/>
            <w:shd w:val="clear" w:color="auto" w:fill="CDD7DA"/>
          </w:tcPr>
          <w:p w14:paraId="0E1ADE38" w14:textId="77777777" w:rsidR="00022FAB" w:rsidRPr="006C458E" w:rsidRDefault="00022FAB" w:rsidP="009D3BE3">
            <w:pPr>
              <w:pStyle w:val="Tablesubtitle"/>
              <w:rPr>
                <w:rFonts w:ascii="Arial" w:hAnsi="Arial" w:cs="Arial"/>
                <w:sz w:val="18"/>
                <w:szCs w:val="18"/>
              </w:rPr>
            </w:pPr>
            <w:r w:rsidRPr="006C458E">
              <w:rPr>
                <w:rFonts w:ascii="Arial" w:hAnsi="Arial" w:cs="Arial"/>
                <w:sz w:val="18"/>
                <w:szCs w:val="18"/>
              </w:rPr>
              <w:t xml:space="preserve">Project </w:t>
            </w:r>
            <w:r w:rsidR="00A250D8">
              <w:rPr>
                <w:rFonts w:ascii="Arial" w:hAnsi="Arial" w:cs="Arial"/>
                <w:sz w:val="18"/>
                <w:szCs w:val="18"/>
              </w:rPr>
              <w:t>Announcement</w:t>
            </w:r>
          </w:p>
        </w:tc>
        <w:tc>
          <w:tcPr>
            <w:tcW w:w="2618" w:type="dxa"/>
          </w:tcPr>
          <w:p w14:paraId="37CBCEAE" w14:textId="77777777" w:rsidR="00022FAB" w:rsidRDefault="00022FAB" w:rsidP="00022FAB">
            <w:pPr>
              <w:pStyle w:val="TableBodyText"/>
              <w:rPr>
                <w:rFonts w:ascii="Arial" w:hAnsi="Arial" w:cs="Arial"/>
              </w:rPr>
            </w:pPr>
            <w:r>
              <w:rPr>
                <w:rFonts w:ascii="Arial" w:hAnsi="Arial" w:cs="Arial"/>
              </w:rPr>
              <w:t>To introduce the initiative and provide any necessary instructions.</w:t>
            </w:r>
          </w:p>
        </w:tc>
        <w:tc>
          <w:tcPr>
            <w:tcW w:w="2110" w:type="dxa"/>
          </w:tcPr>
          <w:p w14:paraId="20C4B5DD" w14:textId="77777777" w:rsidR="00FC3AFB" w:rsidRDefault="00FC3AFB" w:rsidP="00A50A29">
            <w:pPr>
              <w:pStyle w:val="TableBodyText"/>
              <w:rPr>
                <w:rFonts w:ascii="Arial" w:hAnsi="Arial" w:cs="Arial"/>
              </w:rPr>
            </w:pPr>
            <w:r>
              <w:rPr>
                <w:rFonts w:ascii="Arial" w:hAnsi="Arial" w:cs="Arial"/>
              </w:rPr>
              <w:t>General Population</w:t>
            </w:r>
          </w:p>
          <w:p w14:paraId="3581B228" w14:textId="77777777" w:rsidR="00022FAB" w:rsidRPr="006C458E" w:rsidRDefault="00022FAB" w:rsidP="00A50A29">
            <w:pPr>
              <w:pStyle w:val="TableBodyText"/>
              <w:rPr>
                <w:rFonts w:ascii="Arial" w:hAnsi="Arial" w:cs="Arial"/>
              </w:rPr>
            </w:pPr>
            <w:r>
              <w:rPr>
                <w:rFonts w:ascii="Arial" w:hAnsi="Arial" w:cs="Arial"/>
              </w:rPr>
              <w:t>All employees and contractors</w:t>
            </w:r>
          </w:p>
        </w:tc>
        <w:tc>
          <w:tcPr>
            <w:tcW w:w="2395" w:type="dxa"/>
          </w:tcPr>
          <w:p w14:paraId="4B9C7E53" w14:textId="77777777" w:rsidR="00022FAB" w:rsidRPr="006C458E" w:rsidRDefault="00022FAB" w:rsidP="00A50A29">
            <w:pPr>
              <w:pStyle w:val="TableBodyText"/>
              <w:rPr>
                <w:rFonts w:ascii="Arial" w:hAnsi="Arial" w:cs="Arial"/>
              </w:rPr>
            </w:pPr>
            <w:r w:rsidRPr="006C458E">
              <w:rPr>
                <w:rFonts w:ascii="Arial" w:hAnsi="Arial" w:cs="Arial"/>
              </w:rPr>
              <w:t>COMPANY Project Lead</w:t>
            </w:r>
            <w:r>
              <w:rPr>
                <w:rFonts w:ascii="Arial" w:hAnsi="Arial" w:cs="Arial"/>
              </w:rPr>
              <w:t>, Meetings Council, and/or Executive Sponsor</w:t>
            </w:r>
          </w:p>
        </w:tc>
        <w:tc>
          <w:tcPr>
            <w:tcW w:w="2160" w:type="dxa"/>
          </w:tcPr>
          <w:p w14:paraId="4DA70F2B" w14:textId="77777777" w:rsidR="00022FAB" w:rsidRPr="006C458E" w:rsidRDefault="00022FAB" w:rsidP="00A50A29">
            <w:pPr>
              <w:pStyle w:val="TableBodyText"/>
              <w:rPr>
                <w:rFonts w:ascii="Arial" w:hAnsi="Arial" w:cs="Arial"/>
              </w:rPr>
            </w:pPr>
            <w:r>
              <w:rPr>
                <w:rFonts w:ascii="Arial" w:hAnsi="Arial" w:cs="Arial"/>
              </w:rPr>
              <w:t>Email, 1-3 weeks pre roll-out, once</w:t>
            </w:r>
          </w:p>
        </w:tc>
        <w:tc>
          <w:tcPr>
            <w:tcW w:w="1451" w:type="dxa"/>
          </w:tcPr>
          <w:p w14:paraId="1CFDB65F" w14:textId="77777777" w:rsidR="00022FAB" w:rsidRDefault="00022FAB" w:rsidP="00A50A29">
            <w:pPr>
              <w:pStyle w:val="TableBodyText"/>
              <w:rPr>
                <w:rFonts w:ascii="Arial" w:hAnsi="Arial" w:cs="Arial"/>
              </w:rPr>
            </w:pPr>
          </w:p>
        </w:tc>
      </w:tr>
      <w:tr w:rsidR="00022FAB" w:rsidRPr="006C458E" w14:paraId="7C2B0A56" w14:textId="77777777" w:rsidTr="007B2152">
        <w:trPr>
          <w:cantSplit/>
          <w:trHeight w:val="360"/>
        </w:trPr>
        <w:tc>
          <w:tcPr>
            <w:tcW w:w="2950" w:type="dxa"/>
            <w:shd w:val="clear" w:color="auto" w:fill="CDD7DA"/>
          </w:tcPr>
          <w:p w14:paraId="51018954" w14:textId="77777777" w:rsidR="00022FAB" w:rsidRPr="006C458E" w:rsidRDefault="00022FAB" w:rsidP="00A50A29">
            <w:pPr>
              <w:pStyle w:val="Tablesubtitle"/>
              <w:rPr>
                <w:rFonts w:ascii="Arial" w:hAnsi="Arial" w:cs="Arial"/>
                <w:sz w:val="18"/>
                <w:szCs w:val="18"/>
              </w:rPr>
            </w:pPr>
            <w:r>
              <w:rPr>
                <w:rFonts w:ascii="Arial" w:hAnsi="Arial" w:cs="Arial"/>
                <w:sz w:val="18"/>
                <w:szCs w:val="18"/>
              </w:rPr>
              <w:t xml:space="preserve">Roll-out Today </w:t>
            </w:r>
          </w:p>
        </w:tc>
        <w:tc>
          <w:tcPr>
            <w:tcW w:w="2618" w:type="dxa"/>
          </w:tcPr>
          <w:p w14:paraId="42FE4E02" w14:textId="77777777" w:rsidR="00022FAB" w:rsidRPr="006C458E" w:rsidRDefault="00022FAB" w:rsidP="00A50A29">
            <w:pPr>
              <w:pStyle w:val="TableBodyText"/>
              <w:rPr>
                <w:rFonts w:ascii="Arial" w:hAnsi="Arial" w:cs="Arial"/>
              </w:rPr>
            </w:pPr>
            <w:r>
              <w:rPr>
                <w:rFonts w:ascii="Arial" w:hAnsi="Arial" w:cs="Arial"/>
              </w:rPr>
              <w:t>Reminder of new process or policy –effective today.</w:t>
            </w:r>
          </w:p>
        </w:tc>
        <w:tc>
          <w:tcPr>
            <w:tcW w:w="2110" w:type="dxa"/>
          </w:tcPr>
          <w:p w14:paraId="31036B2F" w14:textId="77777777" w:rsidR="00022FAB" w:rsidRPr="006C458E" w:rsidRDefault="00022FAB" w:rsidP="00A50A29">
            <w:pPr>
              <w:pStyle w:val="TableBodyText"/>
              <w:rPr>
                <w:rFonts w:ascii="Arial" w:hAnsi="Arial" w:cs="Arial"/>
              </w:rPr>
            </w:pPr>
            <w:r>
              <w:rPr>
                <w:rFonts w:ascii="Arial" w:hAnsi="Arial" w:cs="Arial"/>
              </w:rPr>
              <w:t>All employees and contractors</w:t>
            </w:r>
          </w:p>
        </w:tc>
        <w:tc>
          <w:tcPr>
            <w:tcW w:w="2395" w:type="dxa"/>
          </w:tcPr>
          <w:p w14:paraId="6B33B659" w14:textId="77777777" w:rsidR="00022FAB" w:rsidRPr="006C458E" w:rsidRDefault="00022FAB" w:rsidP="00A50A29">
            <w:pPr>
              <w:pStyle w:val="TableBodyText"/>
              <w:rPr>
                <w:rFonts w:ascii="Arial" w:hAnsi="Arial" w:cs="Arial"/>
              </w:rPr>
            </w:pPr>
            <w:r w:rsidRPr="006C458E">
              <w:rPr>
                <w:rFonts w:ascii="Arial" w:hAnsi="Arial" w:cs="Arial"/>
              </w:rPr>
              <w:t>COMPANY Project Lead</w:t>
            </w:r>
            <w:r>
              <w:rPr>
                <w:rFonts w:ascii="Arial" w:hAnsi="Arial" w:cs="Arial"/>
              </w:rPr>
              <w:t>, Meetings Council, and/or Executive Sponsor</w:t>
            </w:r>
          </w:p>
        </w:tc>
        <w:tc>
          <w:tcPr>
            <w:tcW w:w="2160" w:type="dxa"/>
          </w:tcPr>
          <w:p w14:paraId="39E77117" w14:textId="77777777" w:rsidR="00022FAB" w:rsidRPr="006C458E" w:rsidRDefault="00022FAB" w:rsidP="00A50A29">
            <w:pPr>
              <w:pStyle w:val="TableBodyText"/>
              <w:rPr>
                <w:rFonts w:ascii="Arial" w:hAnsi="Arial" w:cs="Arial"/>
              </w:rPr>
            </w:pPr>
            <w:r>
              <w:rPr>
                <w:rFonts w:ascii="Arial" w:hAnsi="Arial" w:cs="Arial"/>
              </w:rPr>
              <w:t>Email, on go-live date, once</w:t>
            </w:r>
          </w:p>
        </w:tc>
        <w:tc>
          <w:tcPr>
            <w:tcW w:w="1451" w:type="dxa"/>
          </w:tcPr>
          <w:p w14:paraId="7EEA4376" w14:textId="77777777" w:rsidR="00022FAB" w:rsidRDefault="00022FAB" w:rsidP="00A50A29">
            <w:pPr>
              <w:pStyle w:val="TableBodyText"/>
              <w:rPr>
                <w:rFonts w:ascii="Arial" w:hAnsi="Arial" w:cs="Arial"/>
              </w:rPr>
            </w:pPr>
          </w:p>
        </w:tc>
      </w:tr>
      <w:tr w:rsidR="00022FAB" w:rsidRPr="006C458E" w14:paraId="2881684C" w14:textId="77777777" w:rsidTr="007B2152">
        <w:trPr>
          <w:cantSplit/>
          <w:trHeight w:val="360"/>
        </w:trPr>
        <w:tc>
          <w:tcPr>
            <w:tcW w:w="2950" w:type="dxa"/>
            <w:shd w:val="clear" w:color="auto" w:fill="CDD7DA"/>
          </w:tcPr>
          <w:p w14:paraId="1A388AD8" w14:textId="77777777" w:rsidR="00022FAB" w:rsidRPr="00AD76B9" w:rsidRDefault="00022FAB" w:rsidP="00A250D8">
            <w:pPr>
              <w:pStyle w:val="Tablesubtitle"/>
              <w:rPr>
                <w:rFonts w:ascii="Arial" w:hAnsi="Arial" w:cs="Arial"/>
                <w:sz w:val="18"/>
                <w:szCs w:val="18"/>
              </w:rPr>
            </w:pPr>
            <w:r w:rsidRPr="00AD76B9">
              <w:rPr>
                <w:rFonts w:ascii="Arial" w:hAnsi="Arial" w:cs="Arial"/>
                <w:sz w:val="18"/>
                <w:szCs w:val="18"/>
              </w:rPr>
              <w:t xml:space="preserve">Indirect Stakeholder Announcement </w:t>
            </w:r>
          </w:p>
        </w:tc>
        <w:tc>
          <w:tcPr>
            <w:tcW w:w="2618" w:type="dxa"/>
          </w:tcPr>
          <w:p w14:paraId="06332EDA" w14:textId="77777777" w:rsidR="00022FAB" w:rsidRPr="006C458E" w:rsidRDefault="005408CC" w:rsidP="00B00A63">
            <w:pPr>
              <w:pStyle w:val="TableBodyText"/>
              <w:rPr>
                <w:rFonts w:ascii="Arial" w:hAnsi="Arial" w:cs="Arial"/>
              </w:rPr>
            </w:pPr>
            <w:r>
              <w:rPr>
                <w:rFonts w:ascii="Arial" w:hAnsi="Arial" w:cs="Arial"/>
              </w:rPr>
              <w:t xml:space="preserve">To explain the value of meeting technology in terms which resonate with various </w:t>
            </w:r>
            <w:r w:rsidR="00B00A63">
              <w:rPr>
                <w:rFonts w:ascii="Arial" w:hAnsi="Arial" w:cs="Arial"/>
              </w:rPr>
              <w:t>stakeholder groups</w:t>
            </w:r>
            <w:r>
              <w:rPr>
                <w:rFonts w:ascii="Arial" w:hAnsi="Arial" w:cs="Arial"/>
              </w:rPr>
              <w:t>.</w:t>
            </w:r>
          </w:p>
        </w:tc>
        <w:tc>
          <w:tcPr>
            <w:tcW w:w="2110" w:type="dxa"/>
          </w:tcPr>
          <w:p w14:paraId="74992561" w14:textId="77777777" w:rsidR="00022FAB" w:rsidRPr="006C458E" w:rsidRDefault="00022FAB" w:rsidP="00A50A29">
            <w:pPr>
              <w:pStyle w:val="TableBodyText"/>
              <w:rPr>
                <w:rFonts w:ascii="Arial" w:hAnsi="Arial" w:cs="Arial"/>
              </w:rPr>
            </w:pPr>
            <w:r w:rsidRPr="006C458E">
              <w:rPr>
                <w:rFonts w:ascii="Arial" w:hAnsi="Arial" w:cs="Arial"/>
              </w:rPr>
              <w:t xml:space="preserve">Procurement, </w:t>
            </w:r>
            <w:r w:rsidR="009D3BE3">
              <w:rPr>
                <w:rFonts w:ascii="Arial" w:hAnsi="Arial" w:cs="Arial"/>
              </w:rPr>
              <w:t xml:space="preserve">Travel, </w:t>
            </w:r>
            <w:r w:rsidRPr="006C458E">
              <w:rPr>
                <w:rFonts w:ascii="Arial" w:hAnsi="Arial" w:cs="Arial"/>
              </w:rPr>
              <w:t xml:space="preserve">Finance, and IT Departments, internal meeting “customers” </w:t>
            </w:r>
          </w:p>
        </w:tc>
        <w:tc>
          <w:tcPr>
            <w:tcW w:w="2395" w:type="dxa"/>
          </w:tcPr>
          <w:p w14:paraId="323BDF51" w14:textId="77777777" w:rsidR="00022FAB" w:rsidRPr="006C458E" w:rsidRDefault="00022FAB" w:rsidP="00A50A29">
            <w:pPr>
              <w:pStyle w:val="TableBodyText"/>
              <w:rPr>
                <w:rFonts w:ascii="Arial" w:hAnsi="Arial" w:cs="Arial"/>
              </w:rPr>
            </w:pPr>
            <w:r w:rsidRPr="006C458E">
              <w:rPr>
                <w:rFonts w:ascii="Arial" w:hAnsi="Arial" w:cs="Arial"/>
              </w:rPr>
              <w:t>COMPANY Project Lead</w:t>
            </w:r>
          </w:p>
        </w:tc>
        <w:tc>
          <w:tcPr>
            <w:tcW w:w="2160" w:type="dxa"/>
          </w:tcPr>
          <w:p w14:paraId="3DF3019D" w14:textId="77777777" w:rsidR="00022FAB" w:rsidRPr="006C458E" w:rsidRDefault="00022FAB" w:rsidP="00A50A29">
            <w:pPr>
              <w:pStyle w:val="TableBodyText"/>
              <w:rPr>
                <w:rFonts w:ascii="Arial" w:hAnsi="Arial" w:cs="Arial"/>
              </w:rPr>
            </w:pPr>
            <w:r w:rsidRPr="006C458E">
              <w:rPr>
                <w:rFonts w:ascii="Arial" w:hAnsi="Arial" w:cs="Arial"/>
              </w:rPr>
              <w:t>Once, prior to project roll-out, ongoing on as needed basis for updates</w:t>
            </w:r>
          </w:p>
        </w:tc>
        <w:tc>
          <w:tcPr>
            <w:tcW w:w="1451" w:type="dxa"/>
          </w:tcPr>
          <w:p w14:paraId="2E91C00C" w14:textId="77777777" w:rsidR="00022FAB" w:rsidRPr="006C458E" w:rsidRDefault="00022FAB" w:rsidP="00A50A29">
            <w:pPr>
              <w:pStyle w:val="TableBodyText"/>
              <w:rPr>
                <w:rFonts w:ascii="Arial" w:hAnsi="Arial" w:cs="Arial"/>
              </w:rPr>
            </w:pPr>
          </w:p>
        </w:tc>
      </w:tr>
      <w:tr w:rsidR="00022FAB" w:rsidRPr="006C458E" w14:paraId="154E3670" w14:textId="77777777" w:rsidTr="007B2152">
        <w:trPr>
          <w:cantSplit/>
          <w:trHeight w:val="360"/>
        </w:trPr>
        <w:tc>
          <w:tcPr>
            <w:tcW w:w="2950" w:type="dxa"/>
            <w:shd w:val="clear" w:color="auto" w:fill="CDD7DA"/>
          </w:tcPr>
          <w:p w14:paraId="078B0095" w14:textId="77777777" w:rsidR="00022FAB" w:rsidRPr="00AD76B9" w:rsidRDefault="00022FAB" w:rsidP="00A250D8">
            <w:pPr>
              <w:pStyle w:val="Tablesubtitle"/>
              <w:rPr>
                <w:rFonts w:ascii="Arial" w:hAnsi="Arial" w:cs="Arial"/>
                <w:sz w:val="18"/>
                <w:szCs w:val="18"/>
              </w:rPr>
            </w:pPr>
            <w:r w:rsidRPr="00AD76B9">
              <w:rPr>
                <w:rFonts w:ascii="Arial" w:hAnsi="Arial" w:cs="Arial"/>
                <w:sz w:val="18"/>
                <w:szCs w:val="18"/>
              </w:rPr>
              <w:t xml:space="preserve">Direct Stakeholder </w:t>
            </w:r>
            <w:r w:rsidR="00B00A63" w:rsidRPr="00AD76B9">
              <w:rPr>
                <w:rFonts w:ascii="Arial" w:hAnsi="Arial" w:cs="Arial"/>
                <w:sz w:val="18"/>
                <w:szCs w:val="18"/>
              </w:rPr>
              <w:t xml:space="preserve">/ Professional Planner </w:t>
            </w:r>
            <w:r w:rsidRPr="00AD76B9">
              <w:rPr>
                <w:rFonts w:ascii="Arial" w:hAnsi="Arial" w:cs="Arial"/>
                <w:sz w:val="18"/>
                <w:szCs w:val="18"/>
              </w:rPr>
              <w:t xml:space="preserve">Announcement </w:t>
            </w:r>
          </w:p>
        </w:tc>
        <w:tc>
          <w:tcPr>
            <w:tcW w:w="2618" w:type="dxa"/>
          </w:tcPr>
          <w:p w14:paraId="7AA206DA" w14:textId="77777777" w:rsidR="00022FAB" w:rsidRPr="006C458E" w:rsidRDefault="005408CC" w:rsidP="00B00A63">
            <w:pPr>
              <w:pStyle w:val="TableBodyText"/>
              <w:rPr>
                <w:rFonts w:ascii="Arial" w:hAnsi="Arial" w:cs="Arial"/>
              </w:rPr>
            </w:pPr>
            <w:r>
              <w:rPr>
                <w:rFonts w:ascii="Arial" w:hAnsi="Arial" w:cs="Arial"/>
              </w:rPr>
              <w:t xml:space="preserve">To explain the value of meeting technology </w:t>
            </w:r>
            <w:r w:rsidR="00B00A63">
              <w:rPr>
                <w:rFonts w:ascii="Arial" w:hAnsi="Arial" w:cs="Arial"/>
              </w:rPr>
              <w:t>for</w:t>
            </w:r>
            <w:r>
              <w:rPr>
                <w:rFonts w:ascii="Arial" w:hAnsi="Arial" w:cs="Arial"/>
              </w:rPr>
              <w:t xml:space="preserve"> meeting professionals</w:t>
            </w:r>
            <w:r w:rsidR="00B00A63">
              <w:rPr>
                <w:rFonts w:ascii="Arial" w:hAnsi="Arial" w:cs="Arial"/>
              </w:rPr>
              <w:t>, encourage training.</w:t>
            </w:r>
          </w:p>
        </w:tc>
        <w:tc>
          <w:tcPr>
            <w:tcW w:w="2110" w:type="dxa"/>
          </w:tcPr>
          <w:p w14:paraId="34EDD846" w14:textId="77777777" w:rsidR="00022FAB" w:rsidRPr="006C458E" w:rsidRDefault="00022FAB" w:rsidP="00A50A29">
            <w:pPr>
              <w:pStyle w:val="TableBodyText"/>
              <w:rPr>
                <w:rFonts w:ascii="Arial" w:hAnsi="Arial" w:cs="Arial"/>
              </w:rPr>
            </w:pPr>
            <w:r w:rsidRPr="006C458E">
              <w:rPr>
                <w:rFonts w:ascii="Arial" w:hAnsi="Arial" w:cs="Arial"/>
              </w:rPr>
              <w:t>Meeting planners, non-professional planners</w:t>
            </w:r>
          </w:p>
        </w:tc>
        <w:tc>
          <w:tcPr>
            <w:tcW w:w="2395" w:type="dxa"/>
          </w:tcPr>
          <w:p w14:paraId="238ED1AB" w14:textId="77777777" w:rsidR="00022FAB" w:rsidRPr="006C458E" w:rsidRDefault="00022FAB" w:rsidP="009D3BE3">
            <w:pPr>
              <w:pStyle w:val="TableBodyText"/>
              <w:rPr>
                <w:rFonts w:ascii="Arial" w:hAnsi="Arial" w:cs="Arial"/>
              </w:rPr>
            </w:pPr>
            <w:r w:rsidRPr="006C458E">
              <w:rPr>
                <w:rFonts w:ascii="Arial" w:hAnsi="Arial" w:cs="Arial"/>
              </w:rPr>
              <w:t>COMPANY Project Lead</w:t>
            </w:r>
          </w:p>
        </w:tc>
        <w:tc>
          <w:tcPr>
            <w:tcW w:w="2160" w:type="dxa"/>
          </w:tcPr>
          <w:p w14:paraId="390E579A" w14:textId="77777777" w:rsidR="00022FAB" w:rsidRPr="006C458E" w:rsidRDefault="00022FAB" w:rsidP="00A50A29">
            <w:pPr>
              <w:pStyle w:val="TableBodyText"/>
              <w:rPr>
                <w:rFonts w:ascii="Arial" w:hAnsi="Arial" w:cs="Arial"/>
              </w:rPr>
            </w:pPr>
            <w:r w:rsidRPr="006C458E">
              <w:rPr>
                <w:rFonts w:ascii="Arial" w:hAnsi="Arial" w:cs="Arial"/>
              </w:rPr>
              <w:t>Once, prior to training, then on a regular basis to provide updates (monthly or quarterly)</w:t>
            </w:r>
          </w:p>
        </w:tc>
        <w:tc>
          <w:tcPr>
            <w:tcW w:w="1451" w:type="dxa"/>
          </w:tcPr>
          <w:p w14:paraId="7643778C" w14:textId="77777777" w:rsidR="00022FAB" w:rsidRPr="006C458E" w:rsidRDefault="00022FAB" w:rsidP="00A50A29">
            <w:pPr>
              <w:pStyle w:val="TableBodyText"/>
              <w:rPr>
                <w:rFonts w:ascii="Arial" w:hAnsi="Arial" w:cs="Arial"/>
              </w:rPr>
            </w:pPr>
          </w:p>
        </w:tc>
      </w:tr>
      <w:tr w:rsidR="00022FAB" w:rsidRPr="006C458E" w14:paraId="58999C12" w14:textId="77777777" w:rsidTr="007B2152">
        <w:trPr>
          <w:cantSplit/>
          <w:trHeight w:val="360"/>
        </w:trPr>
        <w:tc>
          <w:tcPr>
            <w:tcW w:w="2950" w:type="dxa"/>
            <w:shd w:val="clear" w:color="auto" w:fill="CDD7DA"/>
          </w:tcPr>
          <w:p w14:paraId="748B34D6" w14:textId="77777777" w:rsidR="00022FAB" w:rsidRPr="00FC3AFB" w:rsidRDefault="00022FAB" w:rsidP="00A250D8">
            <w:pPr>
              <w:pStyle w:val="Tablesubtitle"/>
              <w:rPr>
                <w:rFonts w:ascii="Arial" w:hAnsi="Arial" w:cs="Arial"/>
                <w:sz w:val="18"/>
                <w:szCs w:val="18"/>
              </w:rPr>
            </w:pPr>
            <w:r w:rsidRPr="00FC3AFB">
              <w:rPr>
                <w:rFonts w:ascii="Arial" w:hAnsi="Arial" w:cs="Arial"/>
                <w:sz w:val="18"/>
                <w:szCs w:val="18"/>
              </w:rPr>
              <w:t>MMC Announcement</w:t>
            </w:r>
            <w:r w:rsidR="007652CB" w:rsidRPr="00FC3AFB">
              <w:rPr>
                <w:rFonts w:ascii="Arial" w:hAnsi="Arial" w:cs="Arial"/>
                <w:sz w:val="18"/>
                <w:szCs w:val="18"/>
              </w:rPr>
              <w:t>, Preferred Hotel Announcement</w:t>
            </w:r>
          </w:p>
        </w:tc>
        <w:tc>
          <w:tcPr>
            <w:tcW w:w="2618" w:type="dxa"/>
          </w:tcPr>
          <w:p w14:paraId="1B76E0E4" w14:textId="77777777" w:rsidR="00022FAB" w:rsidRPr="006C458E" w:rsidRDefault="0043674D" w:rsidP="00A50A29">
            <w:pPr>
              <w:pStyle w:val="TableBodyText"/>
              <w:rPr>
                <w:rFonts w:ascii="Arial" w:hAnsi="Arial" w:cs="Arial"/>
              </w:rPr>
            </w:pPr>
            <w:r>
              <w:rPr>
                <w:rFonts w:ascii="Arial" w:hAnsi="Arial" w:cs="Arial"/>
              </w:rPr>
              <w:t>To explain the reasoning and benefits behind any process changes or new responsibilities for suppliers.</w:t>
            </w:r>
          </w:p>
        </w:tc>
        <w:tc>
          <w:tcPr>
            <w:tcW w:w="2110" w:type="dxa"/>
          </w:tcPr>
          <w:p w14:paraId="3A9E5B14" w14:textId="77777777" w:rsidR="00022FAB" w:rsidRPr="006C458E" w:rsidRDefault="00022FAB" w:rsidP="00A50A29">
            <w:pPr>
              <w:pStyle w:val="TableBodyText"/>
              <w:rPr>
                <w:rFonts w:ascii="Arial" w:hAnsi="Arial" w:cs="Arial"/>
              </w:rPr>
            </w:pPr>
            <w:r w:rsidRPr="006C458E">
              <w:rPr>
                <w:rFonts w:ascii="Arial" w:hAnsi="Arial" w:cs="Arial"/>
              </w:rPr>
              <w:t xml:space="preserve">MMC’s, </w:t>
            </w:r>
            <w:r w:rsidR="007652CB">
              <w:rPr>
                <w:rFonts w:ascii="Arial" w:hAnsi="Arial" w:cs="Arial"/>
              </w:rPr>
              <w:t xml:space="preserve">Preferred Hotels </w:t>
            </w:r>
            <w:r w:rsidRPr="006C458E">
              <w:rPr>
                <w:rFonts w:ascii="Arial" w:hAnsi="Arial" w:cs="Arial"/>
              </w:rPr>
              <w:t>CC:  stakeholders</w:t>
            </w:r>
          </w:p>
        </w:tc>
        <w:tc>
          <w:tcPr>
            <w:tcW w:w="2395" w:type="dxa"/>
          </w:tcPr>
          <w:p w14:paraId="6818D658" w14:textId="77777777" w:rsidR="00022FAB" w:rsidRPr="006C458E" w:rsidRDefault="00022FAB" w:rsidP="00A50A29">
            <w:pPr>
              <w:pStyle w:val="TableBodyText"/>
              <w:rPr>
                <w:rFonts w:ascii="Arial" w:hAnsi="Arial" w:cs="Arial"/>
              </w:rPr>
            </w:pPr>
            <w:r w:rsidRPr="006C458E">
              <w:rPr>
                <w:rFonts w:ascii="Arial" w:hAnsi="Arial" w:cs="Arial"/>
              </w:rPr>
              <w:t>COMPANY Project Lead</w:t>
            </w:r>
          </w:p>
        </w:tc>
        <w:tc>
          <w:tcPr>
            <w:tcW w:w="2160" w:type="dxa"/>
          </w:tcPr>
          <w:p w14:paraId="1BE3E422" w14:textId="77777777" w:rsidR="00022FAB" w:rsidRPr="006C458E" w:rsidRDefault="00022FAB" w:rsidP="00A50A29">
            <w:pPr>
              <w:pStyle w:val="TableBodyText"/>
              <w:rPr>
                <w:rFonts w:ascii="Arial" w:hAnsi="Arial" w:cs="Arial"/>
              </w:rPr>
            </w:pPr>
            <w:r w:rsidRPr="006C458E">
              <w:rPr>
                <w:rFonts w:ascii="Arial" w:hAnsi="Arial" w:cs="Arial"/>
              </w:rPr>
              <w:t>Once at project roll-out, ongoing on as needed basis for updates</w:t>
            </w:r>
          </w:p>
        </w:tc>
        <w:tc>
          <w:tcPr>
            <w:tcW w:w="1451" w:type="dxa"/>
          </w:tcPr>
          <w:p w14:paraId="10B3B0FD" w14:textId="77777777" w:rsidR="00022FAB" w:rsidRPr="006C458E" w:rsidRDefault="00022FAB" w:rsidP="00A50A29">
            <w:pPr>
              <w:pStyle w:val="TableBodyText"/>
              <w:rPr>
                <w:rFonts w:ascii="Arial" w:hAnsi="Arial" w:cs="Arial"/>
              </w:rPr>
            </w:pPr>
          </w:p>
        </w:tc>
      </w:tr>
      <w:tr w:rsidR="00A250D8" w:rsidRPr="006C458E" w14:paraId="5DFFFBD7" w14:textId="77777777" w:rsidTr="007B2152">
        <w:trPr>
          <w:cantSplit/>
          <w:trHeight w:val="360"/>
        </w:trPr>
        <w:tc>
          <w:tcPr>
            <w:tcW w:w="2950" w:type="dxa"/>
            <w:shd w:val="clear" w:color="auto" w:fill="CDD7DA"/>
          </w:tcPr>
          <w:p w14:paraId="1805474B" w14:textId="77777777" w:rsidR="00A250D8" w:rsidRPr="006C458E" w:rsidRDefault="00A250D8" w:rsidP="00BF083D">
            <w:pPr>
              <w:pStyle w:val="Tablesubtitle"/>
              <w:rPr>
                <w:rFonts w:ascii="Arial" w:hAnsi="Arial" w:cs="Arial"/>
                <w:sz w:val="18"/>
                <w:szCs w:val="18"/>
              </w:rPr>
            </w:pPr>
            <w:r>
              <w:rPr>
                <w:rFonts w:ascii="Arial" w:hAnsi="Arial" w:cs="Arial"/>
                <w:sz w:val="18"/>
                <w:szCs w:val="18"/>
              </w:rPr>
              <w:t>Post</w:t>
            </w:r>
            <w:r w:rsidR="00BF083D">
              <w:rPr>
                <w:rFonts w:ascii="Arial" w:hAnsi="Arial" w:cs="Arial"/>
                <w:sz w:val="18"/>
                <w:szCs w:val="18"/>
              </w:rPr>
              <w:t>-</w:t>
            </w:r>
            <w:r>
              <w:rPr>
                <w:rFonts w:ascii="Arial" w:hAnsi="Arial" w:cs="Arial"/>
                <w:sz w:val="18"/>
                <w:szCs w:val="18"/>
              </w:rPr>
              <w:t>Launch Reminder</w:t>
            </w:r>
          </w:p>
        </w:tc>
        <w:tc>
          <w:tcPr>
            <w:tcW w:w="2618" w:type="dxa"/>
          </w:tcPr>
          <w:p w14:paraId="1D8CB92D" w14:textId="77777777" w:rsidR="00A250D8" w:rsidRPr="006C458E" w:rsidRDefault="00A250D8" w:rsidP="00BF083D">
            <w:pPr>
              <w:pStyle w:val="TableBodyText"/>
              <w:rPr>
                <w:rFonts w:ascii="Arial" w:hAnsi="Arial" w:cs="Arial"/>
              </w:rPr>
            </w:pPr>
            <w:r>
              <w:rPr>
                <w:rFonts w:ascii="Arial" w:hAnsi="Arial" w:cs="Arial"/>
              </w:rPr>
              <w:t>Reminder of new process or policy.</w:t>
            </w:r>
          </w:p>
        </w:tc>
        <w:tc>
          <w:tcPr>
            <w:tcW w:w="2110" w:type="dxa"/>
          </w:tcPr>
          <w:p w14:paraId="3AA8BE47" w14:textId="77777777" w:rsidR="009D3BE3" w:rsidRDefault="009D3BE3" w:rsidP="00A50A29">
            <w:pPr>
              <w:pStyle w:val="TableBodyText"/>
              <w:rPr>
                <w:rFonts w:ascii="Arial" w:hAnsi="Arial" w:cs="Arial"/>
              </w:rPr>
            </w:pPr>
            <w:r>
              <w:rPr>
                <w:rFonts w:ascii="Arial" w:hAnsi="Arial" w:cs="Arial"/>
              </w:rPr>
              <w:t>General Population</w:t>
            </w:r>
          </w:p>
          <w:p w14:paraId="769875D8" w14:textId="77777777" w:rsidR="00A250D8" w:rsidRPr="006C458E" w:rsidRDefault="00A250D8" w:rsidP="00A50A29">
            <w:pPr>
              <w:pStyle w:val="TableBodyText"/>
              <w:rPr>
                <w:rFonts w:ascii="Arial" w:hAnsi="Arial" w:cs="Arial"/>
              </w:rPr>
            </w:pPr>
            <w:r>
              <w:rPr>
                <w:rFonts w:ascii="Arial" w:hAnsi="Arial" w:cs="Arial"/>
              </w:rPr>
              <w:t>All employees and contractors</w:t>
            </w:r>
          </w:p>
        </w:tc>
        <w:tc>
          <w:tcPr>
            <w:tcW w:w="2395" w:type="dxa"/>
          </w:tcPr>
          <w:p w14:paraId="51EDC752" w14:textId="77777777" w:rsidR="00A250D8" w:rsidRPr="006C458E" w:rsidRDefault="00A250D8" w:rsidP="00A50A29">
            <w:pPr>
              <w:pStyle w:val="TableBodyText"/>
              <w:rPr>
                <w:rFonts w:ascii="Arial" w:hAnsi="Arial" w:cs="Arial"/>
              </w:rPr>
            </w:pPr>
            <w:r w:rsidRPr="006C458E">
              <w:rPr>
                <w:rFonts w:ascii="Arial" w:hAnsi="Arial" w:cs="Arial"/>
              </w:rPr>
              <w:t>COMPANY Project Lead</w:t>
            </w:r>
            <w:r>
              <w:rPr>
                <w:rFonts w:ascii="Arial" w:hAnsi="Arial" w:cs="Arial"/>
              </w:rPr>
              <w:t>, Meetings Council, and/or Executive Sponsor</w:t>
            </w:r>
          </w:p>
        </w:tc>
        <w:tc>
          <w:tcPr>
            <w:tcW w:w="2160" w:type="dxa"/>
          </w:tcPr>
          <w:p w14:paraId="2A046557" w14:textId="77777777" w:rsidR="00A250D8" w:rsidRPr="006C458E" w:rsidRDefault="00A250D8" w:rsidP="00A250D8">
            <w:pPr>
              <w:pStyle w:val="TableBodyText"/>
              <w:rPr>
                <w:rFonts w:ascii="Arial" w:hAnsi="Arial" w:cs="Arial"/>
              </w:rPr>
            </w:pPr>
            <w:r>
              <w:rPr>
                <w:rFonts w:ascii="Arial" w:hAnsi="Arial" w:cs="Arial"/>
              </w:rPr>
              <w:t>Email, 30, 60, 90 days after the go-live date, reoccurring</w:t>
            </w:r>
          </w:p>
        </w:tc>
        <w:tc>
          <w:tcPr>
            <w:tcW w:w="1451" w:type="dxa"/>
          </w:tcPr>
          <w:p w14:paraId="05B07833" w14:textId="77777777" w:rsidR="00A250D8" w:rsidRPr="006C458E" w:rsidRDefault="00A250D8" w:rsidP="00A50A29">
            <w:pPr>
              <w:pStyle w:val="TableBodyText"/>
              <w:rPr>
                <w:rFonts w:ascii="Arial" w:hAnsi="Arial" w:cs="Arial"/>
              </w:rPr>
            </w:pPr>
          </w:p>
        </w:tc>
      </w:tr>
      <w:tr w:rsidR="00A250D8" w:rsidRPr="006C458E" w14:paraId="082BE658" w14:textId="77777777" w:rsidTr="007B2152">
        <w:trPr>
          <w:cantSplit/>
          <w:trHeight w:val="360"/>
        </w:trPr>
        <w:tc>
          <w:tcPr>
            <w:tcW w:w="2950" w:type="dxa"/>
            <w:shd w:val="clear" w:color="auto" w:fill="CDD7DA"/>
          </w:tcPr>
          <w:p w14:paraId="406D539A" w14:textId="77777777" w:rsidR="00A250D8" w:rsidRPr="006C458E" w:rsidRDefault="00A250D8" w:rsidP="00A50A29">
            <w:pPr>
              <w:pStyle w:val="Tablesubtitle"/>
              <w:rPr>
                <w:rFonts w:ascii="Arial" w:hAnsi="Arial" w:cs="Arial"/>
                <w:sz w:val="18"/>
                <w:szCs w:val="18"/>
              </w:rPr>
            </w:pPr>
            <w:r>
              <w:rPr>
                <w:rFonts w:ascii="Arial" w:hAnsi="Arial" w:cs="Arial"/>
                <w:sz w:val="18"/>
                <w:szCs w:val="18"/>
              </w:rPr>
              <w:t>Project Training or Introduction Deck</w:t>
            </w:r>
          </w:p>
        </w:tc>
        <w:tc>
          <w:tcPr>
            <w:tcW w:w="2618" w:type="dxa"/>
          </w:tcPr>
          <w:p w14:paraId="3D2D1562" w14:textId="77777777" w:rsidR="00A250D8" w:rsidRDefault="00C36D1B" w:rsidP="00C36D1B">
            <w:pPr>
              <w:pStyle w:val="TableBodyText"/>
              <w:rPr>
                <w:rFonts w:ascii="Arial" w:hAnsi="Arial" w:cs="Arial"/>
              </w:rPr>
            </w:pPr>
            <w:r>
              <w:rPr>
                <w:rFonts w:ascii="Arial" w:hAnsi="Arial" w:cs="Arial"/>
              </w:rPr>
              <w:t>To educate users or other affected stakeholders on new technology, policies and processes.</w:t>
            </w:r>
          </w:p>
        </w:tc>
        <w:tc>
          <w:tcPr>
            <w:tcW w:w="2110" w:type="dxa"/>
          </w:tcPr>
          <w:p w14:paraId="059A33A9" w14:textId="77777777" w:rsidR="00A250D8" w:rsidRPr="006C458E" w:rsidRDefault="00A250D8" w:rsidP="00A50A29">
            <w:pPr>
              <w:pStyle w:val="TableBodyText"/>
              <w:rPr>
                <w:rFonts w:ascii="Arial" w:hAnsi="Arial" w:cs="Arial"/>
              </w:rPr>
            </w:pPr>
            <w:r>
              <w:rPr>
                <w:rFonts w:ascii="Arial" w:hAnsi="Arial" w:cs="Arial"/>
              </w:rPr>
              <w:t>Varied, could be targeted to users only or to any stakeholders</w:t>
            </w:r>
          </w:p>
        </w:tc>
        <w:tc>
          <w:tcPr>
            <w:tcW w:w="2395" w:type="dxa"/>
          </w:tcPr>
          <w:p w14:paraId="07BC92D2" w14:textId="77777777" w:rsidR="00A250D8" w:rsidRPr="006C458E" w:rsidRDefault="00A250D8" w:rsidP="00A50A29">
            <w:pPr>
              <w:pStyle w:val="TableBodyText"/>
              <w:rPr>
                <w:rFonts w:ascii="Arial" w:hAnsi="Arial" w:cs="Arial"/>
              </w:rPr>
            </w:pPr>
            <w:r w:rsidRPr="006C458E">
              <w:rPr>
                <w:rFonts w:ascii="Arial" w:hAnsi="Arial" w:cs="Arial"/>
              </w:rPr>
              <w:t>COMPANY Project Lead</w:t>
            </w:r>
            <w:r>
              <w:rPr>
                <w:rFonts w:ascii="Arial" w:hAnsi="Arial" w:cs="Arial"/>
              </w:rPr>
              <w:t xml:space="preserve"> and/or designated trainer</w:t>
            </w:r>
          </w:p>
        </w:tc>
        <w:tc>
          <w:tcPr>
            <w:tcW w:w="2160" w:type="dxa"/>
          </w:tcPr>
          <w:p w14:paraId="68592D25" w14:textId="77777777" w:rsidR="00A250D8" w:rsidRPr="006C458E" w:rsidRDefault="00A250D8" w:rsidP="00BF083D">
            <w:pPr>
              <w:pStyle w:val="TableBodyText"/>
              <w:rPr>
                <w:rFonts w:ascii="Arial" w:hAnsi="Arial" w:cs="Arial"/>
              </w:rPr>
            </w:pPr>
            <w:r>
              <w:rPr>
                <w:rFonts w:ascii="Arial" w:hAnsi="Arial" w:cs="Arial"/>
              </w:rPr>
              <w:t>PPT, used during training sessions (lunch &amp; learns, etc.), could be hosted on Meetings Intranet</w:t>
            </w:r>
            <w:r w:rsidR="00C36D1B">
              <w:rPr>
                <w:rFonts w:ascii="Arial" w:hAnsi="Arial" w:cs="Arial"/>
              </w:rPr>
              <w:t>, ongoing</w:t>
            </w:r>
          </w:p>
        </w:tc>
        <w:tc>
          <w:tcPr>
            <w:tcW w:w="1451" w:type="dxa"/>
          </w:tcPr>
          <w:p w14:paraId="4025E0BF" w14:textId="77777777" w:rsidR="00A250D8" w:rsidRDefault="00A250D8" w:rsidP="00A50A29">
            <w:pPr>
              <w:pStyle w:val="TableBodyText"/>
              <w:rPr>
                <w:rFonts w:ascii="Arial" w:hAnsi="Arial" w:cs="Arial"/>
              </w:rPr>
            </w:pPr>
          </w:p>
        </w:tc>
      </w:tr>
      <w:tr w:rsidR="00A250D8" w:rsidRPr="006C458E" w14:paraId="44491AB5" w14:textId="77777777" w:rsidTr="007B2152">
        <w:trPr>
          <w:cantSplit/>
          <w:trHeight w:val="360"/>
        </w:trPr>
        <w:tc>
          <w:tcPr>
            <w:tcW w:w="2950" w:type="dxa"/>
            <w:shd w:val="clear" w:color="auto" w:fill="CDD7DA"/>
          </w:tcPr>
          <w:p w14:paraId="1730611D" w14:textId="77777777" w:rsidR="00A250D8" w:rsidRPr="006C458E" w:rsidRDefault="00A250D8" w:rsidP="00A50A29">
            <w:pPr>
              <w:pStyle w:val="Tablesubtitle"/>
              <w:rPr>
                <w:rFonts w:ascii="Arial" w:hAnsi="Arial" w:cs="Arial"/>
                <w:sz w:val="18"/>
                <w:szCs w:val="18"/>
              </w:rPr>
            </w:pPr>
            <w:r w:rsidRPr="006C458E">
              <w:rPr>
                <w:rFonts w:ascii="Arial" w:hAnsi="Arial" w:cs="Arial"/>
                <w:sz w:val="18"/>
                <w:szCs w:val="18"/>
              </w:rPr>
              <w:t>Project Related FAQ’s</w:t>
            </w:r>
          </w:p>
        </w:tc>
        <w:tc>
          <w:tcPr>
            <w:tcW w:w="2618" w:type="dxa"/>
          </w:tcPr>
          <w:p w14:paraId="360A5048" w14:textId="77777777" w:rsidR="00A250D8" w:rsidRDefault="00C36D1B" w:rsidP="00554DDF">
            <w:pPr>
              <w:pStyle w:val="TableBodyText"/>
              <w:rPr>
                <w:rFonts w:ascii="Arial" w:hAnsi="Arial" w:cs="Arial"/>
              </w:rPr>
            </w:pPr>
            <w:r>
              <w:rPr>
                <w:rFonts w:ascii="Arial" w:hAnsi="Arial" w:cs="Arial"/>
              </w:rPr>
              <w:t>To answer questions, offer more detailed information</w:t>
            </w:r>
            <w:r w:rsidR="00554DDF">
              <w:rPr>
                <w:rFonts w:ascii="Arial" w:hAnsi="Arial" w:cs="Arial"/>
              </w:rPr>
              <w:t xml:space="preserve"> on the technology, policies and processes</w:t>
            </w:r>
            <w:r>
              <w:rPr>
                <w:rFonts w:ascii="Arial" w:hAnsi="Arial" w:cs="Arial"/>
              </w:rPr>
              <w:t>.</w:t>
            </w:r>
          </w:p>
        </w:tc>
        <w:tc>
          <w:tcPr>
            <w:tcW w:w="2110" w:type="dxa"/>
          </w:tcPr>
          <w:p w14:paraId="44B69D38" w14:textId="77777777" w:rsidR="00A250D8" w:rsidRPr="006C458E" w:rsidRDefault="00A250D8" w:rsidP="00A50A29">
            <w:pPr>
              <w:pStyle w:val="TableBodyText"/>
              <w:rPr>
                <w:rFonts w:ascii="Arial" w:hAnsi="Arial" w:cs="Arial"/>
              </w:rPr>
            </w:pPr>
            <w:r>
              <w:rPr>
                <w:rFonts w:ascii="Arial" w:hAnsi="Arial" w:cs="Arial"/>
              </w:rPr>
              <w:t>All employees</w:t>
            </w:r>
          </w:p>
        </w:tc>
        <w:tc>
          <w:tcPr>
            <w:tcW w:w="2395" w:type="dxa"/>
          </w:tcPr>
          <w:p w14:paraId="2CBA36A0" w14:textId="77777777" w:rsidR="00A250D8" w:rsidRPr="006C458E" w:rsidRDefault="00A250D8" w:rsidP="00A50A29">
            <w:pPr>
              <w:pStyle w:val="TableBodyText"/>
              <w:rPr>
                <w:rFonts w:ascii="Arial" w:hAnsi="Arial" w:cs="Arial"/>
              </w:rPr>
            </w:pPr>
            <w:r>
              <w:rPr>
                <w:rFonts w:ascii="Arial" w:hAnsi="Arial" w:cs="Arial"/>
              </w:rPr>
              <w:t>N/A</w:t>
            </w:r>
          </w:p>
        </w:tc>
        <w:tc>
          <w:tcPr>
            <w:tcW w:w="2160" w:type="dxa"/>
          </w:tcPr>
          <w:p w14:paraId="7ECE6453" w14:textId="77777777" w:rsidR="00A250D8" w:rsidRPr="006C458E" w:rsidRDefault="00C36D1B" w:rsidP="00BF083D">
            <w:pPr>
              <w:pStyle w:val="TableBodyText"/>
              <w:rPr>
                <w:rFonts w:ascii="Arial" w:hAnsi="Arial" w:cs="Arial"/>
              </w:rPr>
            </w:pPr>
            <w:r>
              <w:rPr>
                <w:rFonts w:ascii="Arial" w:hAnsi="Arial" w:cs="Arial"/>
              </w:rPr>
              <w:t xml:space="preserve">MS </w:t>
            </w:r>
            <w:r w:rsidR="00A250D8">
              <w:rPr>
                <w:rFonts w:ascii="Arial" w:hAnsi="Arial" w:cs="Arial"/>
              </w:rPr>
              <w:t xml:space="preserve">Word or HTML (web site), could be emailed or hosted on Meetings </w:t>
            </w:r>
            <w:r w:rsidR="00BF083D">
              <w:rPr>
                <w:rFonts w:ascii="Arial" w:hAnsi="Arial" w:cs="Arial"/>
              </w:rPr>
              <w:t>Intranet</w:t>
            </w:r>
            <w:r>
              <w:rPr>
                <w:rFonts w:ascii="Arial" w:hAnsi="Arial" w:cs="Arial"/>
              </w:rPr>
              <w:t>, ongoing</w:t>
            </w:r>
          </w:p>
        </w:tc>
        <w:tc>
          <w:tcPr>
            <w:tcW w:w="1451" w:type="dxa"/>
          </w:tcPr>
          <w:p w14:paraId="4EEBB9F0" w14:textId="77777777" w:rsidR="00A250D8" w:rsidRDefault="00A250D8" w:rsidP="00A50A29">
            <w:pPr>
              <w:pStyle w:val="TableBodyText"/>
              <w:rPr>
                <w:rFonts w:ascii="Arial" w:hAnsi="Arial" w:cs="Arial"/>
              </w:rPr>
            </w:pPr>
          </w:p>
        </w:tc>
      </w:tr>
    </w:tbl>
    <w:p w14:paraId="43926885" w14:textId="77777777" w:rsidR="00C36D1B" w:rsidRDefault="00C36D1B" w:rsidP="00AE7EBB">
      <w:pPr>
        <w:rPr>
          <w:rFonts w:ascii="Arial" w:hAnsi="Arial" w:cs="Arial"/>
          <w:sz w:val="18"/>
          <w:szCs w:val="18"/>
        </w:rPr>
        <w:sectPr w:rsidR="00C36D1B" w:rsidSect="00BF083D">
          <w:pgSz w:w="15840" w:h="12240" w:orient="landscape"/>
          <w:pgMar w:top="1440" w:right="1434" w:bottom="1440" w:left="1080" w:header="720" w:footer="720" w:gutter="0"/>
          <w:cols w:space="720"/>
          <w:docGrid w:linePitch="360"/>
        </w:sectPr>
      </w:pPr>
    </w:p>
    <w:p w14:paraId="62C09D31" w14:textId="77777777" w:rsidR="00AE7EBB" w:rsidRDefault="00AE7EBB" w:rsidP="00AE7EBB">
      <w:pPr>
        <w:rPr>
          <w:rFonts w:ascii="Arial" w:hAnsi="Arial" w:cs="Arial"/>
          <w:sz w:val="18"/>
          <w:szCs w:val="18"/>
        </w:rPr>
      </w:pPr>
    </w:p>
    <w:p w14:paraId="125B49B4" w14:textId="77777777" w:rsidR="00C36D1B" w:rsidRPr="00BF083D" w:rsidRDefault="00C36D1B" w:rsidP="007B2152">
      <w:pPr>
        <w:pStyle w:val="Heading1"/>
        <w:numPr>
          <w:ilvl w:val="0"/>
          <w:numId w:val="35"/>
        </w:numPr>
        <w:rPr>
          <w:sz w:val="40"/>
          <w:szCs w:val="40"/>
        </w:rPr>
      </w:pPr>
      <w:bookmarkStart w:id="6" w:name="_Toc364935566"/>
      <w:r w:rsidRPr="00BF083D">
        <w:rPr>
          <w:sz w:val="40"/>
          <w:szCs w:val="40"/>
        </w:rPr>
        <w:t>Sample Communications</w:t>
      </w:r>
      <w:bookmarkEnd w:id="6"/>
    </w:p>
    <w:p w14:paraId="53273D41" w14:textId="77777777" w:rsidR="0065254B" w:rsidRPr="007B2152" w:rsidRDefault="0065254B" w:rsidP="0065254B">
      <w:pPr>
        <w:pStyle w:val="Heading2"/>
        <w:numPr>
          <w:ilvl w:val="0"/>
          <w:numId w:val="40"/>
        </w:numPr>
        <w:pBdr>
          <w:bottom w:val="single" w:sz="6" w:space="1" w:color="EBEBEB"/>
        </w:pBdr>
        <w:rPr>
          <w:bCs/>
          <w:iCs/>
          <w:sz w:val="32"/>
          <w:szCs w:val="32"/>
        </w:rPr>
      </w:pPr>
      <w:bookmarkStart w:id="7" w:name="_Toc364935567"/>
      <w:r w:rsidRPr="007B2152">
        <w:rPr>
          <w:bCs/>
          <w:iCs/>
          <w:sz w:val="32"/>
          <w:szCs w:val="32"/>
        </w:rPr>
        <w:t>Strategic Management for Meetings &amp; Events</w:t>
      </w:r>
      <w:bookmarkEnd w:id="7"/>
    </w:p>
    <w:p w14:paraId="2365CFAA" w14:textId="77777777" w:rsidR="0065254B" w:rsidRPr="00A250D8" w:rsidRDefault="0065254B" w:rsidP="0065254B">
      <w:pPr>
        <w:rPr>
          <w:rFonts w:ascii="Arial" w:hAnsi="Arial" w:cs="Arial"/>
          <w:sz w:val="20"/>
          <w:szCs w:val="20"/>
        </w:rPr>
      </w:pPr>
      <w:proofErr w:type="spellStart"/>
      <w:r>
        <w:rPr>
          <w:rFonts w:ascii="Arial" w:hAnsi="Arial" w:cs="Arial"/>
          <w:sz w:val="20"/>
          <w:szCs w:val="20"/>
        </w:rPr>
        <w:t>Cvent</w:t>
      </w:r>
      <w:proofErr w:type="spellEnd"/>
      <w:r w:rsidRPr="00A250D8">
        <w:rPr>
          <w:rFonts w:ascii="Arial" w:hAnsi="Arial" w:cs="Arial"/>
          <w:sz w:val="20"/>
          <w:szCs w:val="20"/>
        </w:rPr>
        <w:t xml:space="preserve"> automates the meeting planning process, enforces procurement policies, contract</w:t>
      </w:r>
      <w:r>
        <w:rPr>
          <w:rFonts w:ascii="Arial" w:hAnsi="Arial" w:cs="Arial"/>
          <w:sz w:val="20"/>
          <w:szCs w:val="20"/>
        </w:rPr>
        <w:t xml:space="preserve"> review</w:t>
      </w:r>
      <w:r w:rsidRPr="00A250D8">
        <w:rPr>
          <w:rFonts w:ascii="Arial" w:hAnsi="Arial" w:cs="Arial"/>
          <w:sz w:val="20"/>
          <w:szCs w:val="20"/>
        </w:rPr>
        <w:t xml:space="preserve"> and best practices</w:t>
      </w:r>
      <w:r w:rsidR="00D6018C">
        <w:rPr>
          <w:rFonts w:ascii="Arial" w:hAnsi="Arial" w:cs="Arial"/>
          <w:sz w:val="20"/>
          <w:szCs w:val="20"/>
        </w:rPr>
        <w:t xml:space="preserve">. Additionally, </w:t>
      </w:r>
      <w:proofErr w:type="spellStart"/>
      <w:r w:rsidR="00D6018C">
        <w:rPr>
          <w:rFonts w:ascii="Arial" w:hAnsi="Arial" w:cs="Arial"/>
          <w:sz w:val="20"/>
          <w:szCs w:val="20"/>
        </w:rPr>
        <w:t>Cvent</w:t>
      </w:r>
      <w:proofErr w:type="spellEnd"/>
      <w:r w:rsidR="00D6018C">
        <w:rPr>
          <w:rFonts w:ascii="Arial" w:hAnsi="Arial" w:cs="Arial"/>
          <w:sz w:val="20"/>
          <w:szCs w:val="20"/>
        </w:rPr>
        <w:t xml:space="preserve"> </w:t>
      </w:r>
      <w:r w:rsidRPr="00A250D8">
        <w:rPr>
          <w:rFonts w:ascii="Arial" w:hAnsi="Arial" w:cs="Arial"/>
          <w:sz w:val="20"/>
          <w:szCs w:val="20"/>
        </w:rPr>
        <w:t xml:space="preserve">consolidates meeting data and drives corporate decision making through meeting level analytics.  Using an enterprise meeting management system, companies can put a control system in place to establish a </w:t>
      </w:r>
      <w:r>
        <w:rPr>
          <w:rFonts w:ascii="Arial" w:hAnsi="Arial" w:cs="Arial"/>
          <w:sz w:val="20"/>
          <w:szCs w:val="20"/>
        </w:rPr>
        <w:t xml:space="preserve">more </w:t>
      </w:r>
      <w:r w:rsidRPr="00A250D8">
        <w:rPr>
          <w:rFonts w:ascii="Arial" w:hAnsi="Arial" w:cs="Arial"/>
          <w:sz w:val="20"/>
          <w:szCs w:val="20"/>
        </w:rPr>
        <w:t>standard</w:t>
      </w:r>
      <w:r>
        <w:rPr>
          <w:rFonts w:ascii="Arial" w:hAnsi="Arial" w:cs="Arial"/>
          <w:sz w:val="20"/>
          <w:szCs w:val="20"/>
        </w:rPr>
        <w:t>ized</w:t>
      </w:r>
      <w:r w:rsidRPr="00A250D8">
        <w:rPr>
          <w:rFonts w:ascii="Arial" w:hAnsi="Arial" w:cs="Arial"/>
          <w:sz w:val="20"/>
          <w:szCs w:val="20"/>
        </w:rPr>
        <w:t xml:space="preserve"> meeting planning process and </w:t>
      </w:r>
      <w:r>
        <w:rPr>
          <w:rFonts w:ascii="Arial" w:hAnsi="Arial" w:cs="Arial"/>
          <w:sz w:val="20"/>
          <w:szCs w:val="20"/>
        </w:rPr>
        <w:t>gain visibility into meeting activities across the enterprise</w:t>
      </w:r>
      <w:r w:rsidRPr="00A250D8">
        <w:rPr>
          <w:rFonts w:ascii="Arial" w:hAnsi="Arial" w:cs="Arial"/>
          <w:sz w:val="20"/>
          <w:szCs w:val="20"/>
        </w:rPr>
        <w:t xml:space="preserve">. </w:t>
      </w:r>
    </w:p>
    <w:p w14:paraId="13DC7990" w14:textId="77777777" w:rsidR="0065254B" w:rsidRPr="007B2152" w:rsidRDefault="0065254B" w:rsidP="0065254B">
      <w:pPr>
        <w:pStyle w:val="Heading2"/>
        <w:numPr>
          <w:ilvl w:val="0"/>
          <w:numId w:val="40"/>
        </w:numPr>
        <w:pBdr>
          <w:bottom w:val="single" w:sz="6" w:space="1" w:color="EBEBEB"/>
        </w:pBdr>
        <w:rPr>
          <w:bCs/>
          <w:iCs/>
          <w:sz w:val="32"/>
          <w:szCs w:val="32"/>
        </w:rPr>
      </w:pPr>
      <w:bookmarkStart w:id="8" w:name="_Toc364935568"/>
      <w:r w:rsidRPr="007B2152">
        <w:rPr>
          <w:bCs/>
          <w:iCs/>
          <w:sz w:val="32"/>
          <w:szCs w:val="32"/>
        </w:rPr>
        <w:t>Why Use a Specialized System for Meetings &amp; Events?</w:t>
      </w:r>
      <w:bookmarkEnd w:id="8"/>
    </w:p>
    <w:p w14:paraId="0C3043C3" w14:textId="77777777" w:rsidR="0065254B" w:rsidRPr="00914089" w:rsidRDefault="0065254B" w:rsidP="0065254B">
      <w:pPr>
        <w:rPr>
          <w:rFonts w:ascii="Arial" w:hAnsi="Arial" w:cs="Arial"/>
          <w:sz w:val="20"/>
          <w:szCs w:val="20"/>
        </w:rPr>
      </w:pPr>
      <w:r w:rsidRPr="00A250D8">
        <w:rPr>
          <w:rFonts w:ascii="Arial" w:hAnsi="Arial" w:cs="Arial"/>
          <w:sz w:val="20"/>
          <w:szCs w:val="20"/>
        </w:rPr>
        <w:t>General spend management solutions provide e-procurement, policy and contract enforcement, and spend analytics by vendor or by cost category. To maximize savings on meetings and events, however, companies need a technology solution that addresses the unique characteristics of the meeting planning process. This process requires the integration of traditional spend management capabilities with speciali</w:t>
      </w:r>
      <w:r>
        <w:rPr>
          <w:rFonts w:ascii="Arial" w:hAnsi="Arial" w:cs="Arial"/>
          <w:sz w:val="20"/>
          <w:szCs w:val="20"/>
        </w:rPr>
        <w:t xml:space="preserve">zed modules including attendee </w:t>
      </w:r>
      <w:r w:rsidRPr="00A250D8">
        <w:rPr>
          <w:rFonts w:ascii="Arial" w:hAnsi="Arial" w:cs="Arial"/>
          <w:sz w:val="20"/>
          <w:szCs w:val="20"/>
        </w:rPr>
        <w:t xml:space="preserve">management, </w:t>
      </w:r>
      <w:r>
        <w:rPr>
          <w:rFonts w:ascii="Arial" w:hAnsi="Arial" w:cs="Arial"/>
          <w:sz w:val="20"/>
          <w:szCs w:val="20"/>
        </w:rPr>
        <w:t>budgeting</w:t>
      </w:r>
      <w:r w:rsidRPr="00A250D8">
        <w:rPr>
          <w:rFonts w:ascii="Arial" w:hAnsi="Arial" w:cs="Arial"/>
          <w:sz w:val="20"/>
          <w:szCs w:val="20"/>
        </w:rPr>
        <w:t xml:space="preserve">, </w:t>
      </w:r>
      <w:r>
        <w:rPr>
          <w:rFonts w:ascii="Arial" w:hAnsi="Arial" w:cs="Arial"/>
          <w:sz w:val="20"/>
          <w:szCs w:val="20"/>
        </w:rPr>
        <w:t xml:space="preserve">and </w:t>
      </w:r>
      <w:r w:rsidRPr="00A250D8">
        <w:rPr>
          <w:rFonts w:ascii="Arial" w:hAnsi="Arial" w:cs="Arial"/>
          <w:sz w:val="20"/>
          <w:szCs w:val="20"/>
        </w:rPr>
        <w:t>sourcing best practices specific to the meetings industry, and analytics that consolidate data from multiple vendors</w:t>
      </w:r>
      <w:r>
        <w:rPr>
          <w:rFonts w:ascii="Arial" w:hAnsi="Arial" w:cs="Arial"/>
          <w:sz w:val="20"/>
          <w:szCs w:val="20"/>
        </w:rPr>
        <w:t>,</w:t>
      </w:r>
      <w:r w:rsidRPr="00A250D8">
        <w:rPr>
          <w:rFonts w:ascii="Arial" w:hAnsi="Arial" w:cs="Arial"/>
          <w:sz w:val="20"/>
          <w:szCs w:val="20"/>
        </w:rPr>
        <w:t xml:space="preserve"> cost categories</w:t>
      </w:r>
      <w:r>
        <w:rPr>
          <w:rFonts w:ascii="Arial" w:hAnsi="Arial" w:cs="Arial"/>
          <w:sz w:val="20"/>
          <w:szCs w:val="20"/>
        </w:rPr>
        <w:t xml:space="preserve"> and across multiple events.</w:t>
      </w:r>
      <w:r w:rsidRPr="00914089">
        <w:rPr>
          <w:rFonts w:ascii="Arial" w:hAnsi="Arial" w:cs="Arial"/>
          <w:sz w:val="20"/>
          <w:szCs w:val="20"/>
        </w:rPr>
        <w:t xml:space="preserve"> </w:t>
      </w:r>
      <w:r w:rsidRPr="00A250D8">
        <w:rPr>
          <w:rFonts w:ascii="Arial" w:hAnsi="Arial" w:cs="Arial"/>
          <w:sz w:val="20"/>
          <w:szCs w:val="20"/>
        </w:rPr>
        <w:t>Using a</w:t>
      </w:r>
      <w:r>
        <w:rPr>
          <w:rFonts w:ascii="Arial" w:hAnsi="Arial" w:cs="Arial"/>
          <w:sz w:val="20"/>
          <w:szCs w:val="20"/>
        </w:rPr>
        <w:t>n enterprise</w:t>
      </w:r>
      <w:r w:rsidRPr="00A250D8">
        <w:rPr>
          <w:rFonts w:ascii="Arial" w:hAnsi="Arial" w:cs="Arial"/>
          <w:sz w:val="20"/>
          <w:szCs w:val="20"/>
        </w:rPr>
        <w:t xml:space="preserve"> </w:t>
      </w:r>
      <w:r>
        <w:rPr>
          <w:rFonts w:ascii="Arial" w:hAnsi="Arial" w:cs="Arial"/>
          <w:sz w:val="20"/>
          <w:szCs w:val="20"/>
        </w:rPr>
        <w:t>meeting</w:t>
      </w:r>
      <w:r w:rsidRPr="00A250D8">
        <w:rPr>
          <w:rFonts w:ascii="Arial" w:hAnsi="Arial" w:cs="Arial"/>
          <w:sz w:val="20"/>
          <w:szCs w:val="20"/>
        </w:rPr>
        <w:t xml:space="preserve"> management solution, such as </w:t>
      </w:r>
      <w:proofErr w:type="spellStart"/>
      <w:r>
        <w:rPr>
          <w:rFonts w:ascii="Arial" w:hAnsi="Arial" w:cs="Arial"/>
          <w:sz w:val="20"/>
          <w:szCs w:val="20"/>
        </w:rPr>
        <w:t>Cvent</w:t>
      </w:r>
      <w:proofErr w:type="spellEnd"/>
      <w:r w:rsidRPr="00A250D8">
        <w:rPr>
          <w:rFonts w:ascii="Arial" w:hAnsi="Arial" w:cs="Arial"/>
          <w:sz w:val="20"/>
          <w:szCs w:val="20"/>
        </w:rPr>
        <w:t xml:space="preserve">, companies can gain visibility and control over this often overlooked expense and realize savings of </w:t>
      </w:r>
      <w:r>
        <w:rPr>
          <w:rFonts w:ascii="Arial" w:hAnsi="Arial" w:cs="Arial"/>
          <w:sz w:val="20"/>
          <w:szCs w:val="20"/>
        </w:rPr>
        <w:t>10-20</w:t>
      </w:r>
      <w:r w:rsidRPr="00A250D8">
        <w:rPr>
          <w:rFonts w:ascii="Arial" w:hAnsi="Arial" w:cs="Arial"/>
          <w:sz w:val="20"/>
          <w:szCs w:val="20"/>
        </w:rPr>
        <w:t xml:space="preserve">% on total meetings and events </w:t>
      </w:r>
      <w:r>
        <w:rPr>
          <w:rFonts w:ascii="Arial" w:hAnsi="Arial" w:cs="Arial"/>
          <w:sz w:val="20"/>
          <w:szCs w:val="20"/>
        </w:rPr>
        <w:t>expenditures</w:t>
      </w:r>
      <w:r w:rsidRPr="00A250D8">
        <w:rPr>
          <w:rFonts w:ascii="Arial" w:hAnsi="Arial" w:cs="Arial"/>
          <w:sz w:val="20"/>
          <w:szCs w:val="20"/>
        </w:rPr>
        <w:t>.</w:t>
      </w:r>
    </w:p>
    <w:p w14:paraId="32A43707" w14:textId="77777777" w:rsidR="0065254B" w:rsidRPr="00A250D8" w:rsidRDefault="0065254B" w:rsidP="007652CB">
      <w:pPr>
        <w:rPr>
          <w:rFonts w:ascii="Arial" w:hAnsi="Arial" w:cs="Arial"/>
          <w:sz w:val="20"/>
          <w:szCs w:val="20"/>
        </w:rPr>
      </w:pPr>
    </w:p>
    <w:p w14:paraId="60DFE14E" w14:textId="77777777" w:rsidR="009D3BE3" w:rsidRDefault="009D3BE3" w:rsidP="0065254B">
      <w:pPr>
        <w:pStyle w:val="Heading2"/>
        <w:numPr>
          <w:ilvl w:val="0"/>
          <w:numId w:val="40"/>
        </w:numPr>
        <w:rPr>
          <w:sz w:val="32"/>
          <w:szCs w:val="32"/>
        </w:rPr>
      </w:pPr>
      <w:bookmarkStart w:id="9" w:name="_Toc364935569"/>
      <w:r>
        <w:rPr>
          <w:sz w:val="32"/>
          <w:szCs w:val="32"/>
        </w:rPr>
        <w:t>Project Announcement – Senior Level</w:t>
      </w:r>
      <w:bookmarkEnd w:id="9"/>
    </w:p>
    <w:p w14:paraId="07D35E68" w14:textId="77777777" w:rsidR="00D07513" w:rsidRPr="00263584" w:rsidRDefault="00D07513" w:rsidP="006B1F7A">
      <w:pPr>
        <w:rPr>
          <w:rFonts w:ascii="Arial" w:hAnsi="Arial" w:cs="Arial"/>
          <w:sz w:val="20"/>
          <w:szCs w:val="20"/>
        </w:rPr>
      </w:pPr>
      <w:r w:rsidRPr="00263584">
        <w:rPr>
          <w:rFonts w:ascii="Arial" w:hAnsi="Arial" w:cs="Arial"/>
          <w:sz w:val="20"/>
          <w:szCs w:val="20"/>
        </w:rPr>
        <w:t xml:space="preserve">On </w:t>
      </w:r>
      <w:r w:rsidRPr="00263584">
        <w:rPr>
          <w:rFonts w:ascii="Arial" w:hAnsi="Arial" w:cs="Arial"/>
          <w:color w:val="FF0000"/>
          <w:sz w:val="20"/>
          <w:szCs w:val="20"/>
        </w:rPr>
        <w:t>date</w:t>
      </w:r>
      <w:r w:rsidRPr="00263584">
        <w:rPr>
          <w:rFonts w:ascii="Arial" w:hAnsi="Arial" w:cs="Arial"/>
          <w:sz w:val="20"/>
          <w:szCs w:val="20"/>
        </w:rPr>
        <w:t xml:space="preserve">, COMPANY will launch </w:t>
      </w:r>
      <w:proofErr w:type="spellStart"/>
      <w:r w:rsidR="00487F0F" w:rsidRPr="00487F0F">
        <w:rPr>
          <w:rFonts w:ascii="Arial" w:hAnsi="Arial" w:cs="Arial"/>
          <w:color w:val="FF0000"/>
          <w:sz w:val="20"/>
          <w:szCs w:val="20"/>
        </w:rPr>
        <w:t>Cvent</w:t>
      </w:r>
      <w:proofErr w:type="spellEnd"/>
      <w:r w:rsidRPr="00263584">
        <w:rPr>
          <w:rFonts w:ascii="Arial" w:hAnsi="Arial" w:cs="Arial"/>
          <w:color w:val="FF0000"/>
          <w:sz w:val="20"/>
          <w:szCs w:val="20"/>
        </w:rPr>
        <w:t>/Company Branded Product Name</w:t>
      </w:r>
      <w:r w:rsidRPr="00263584">
        <w:rPr>
          <w:rFonts w:ascii="Arial" w:hAnsi="Arial" w:cs="Arial"/>
          <w:sz w:val="20"/>
          <w:szCs w:val="20"/>
        </w:rPr>
        <w:t xml:space="preserve">, </w:t>
      </w:r>
      <w:r w:rsidRPr="00263584">
        <w:rPr>
          <w:rFonts w:ascii="Arial" w:hAnsi="Arial" w:cs="Arial"/>
          <w:color w:val="FF0000"/>
          <w:sz w:val="20"/>
          <w:szCs w:val="20"/>
        </w:rPr>
        <w:t>a new website</w:t>
      </w:r>
      <w:r w:rsidRPr="00263584">
        <w:rPr>
          <w:rFonts w:ascii="Arial" w:hAnsi="Arial" w:cs="Arial"/>
          <w:sz w:val="20"/>
          <w:szCs w:val="20"/>
        </w:rPr>
        <w:t xml:space="preserve"> and technology tool designed to help employees who request, plan, manage or even just attend meetings across the enterprise. This system has been implemented to support the new COMPANY Meetings &amp; Events Policy, taking effect on </w:t>
      </w:r>
      <w:r w:rsidRPr="00263584">
        <w:rPr>
          <w:rFonts w:ascii="Arial" w:hAnsi="Arial" w:cs="Arial"/>
          <w:color w:val="FF0000"/>
          <w:sz w:val="20"/>
          <w:szCs w:val="20"/>
        </w:rPr>
        <w:t>date</w:t>
      </w:r>
      <w:r w:rsidRPr="00263584">
        <w:rPr>
          <w:rFonts w:ascii="Arial" w:hAnsi="Arial" w:cs="Arial"/>
          <w:sz w:val="20"/>
          <w:szCs w:val="20"/>
        </w:rPr>
        <w:t xml:space="preserve">.  COMPANY is introducing a new process for requesting and registering meetings by making use of this web-based application called </w:t>
      </w:r>
      <w:proofErr w:type="spellStart"/>
      <w:r w:rsidRPr="00263584">
        <w:rPr>
          <w:rFonts w:ascii="Arial" w:hAnsi="Arial" w:cs="Arial"/>
          <w:sz w:val="20"/>
          <w:szCs w:val="20"/>
        </w:rPr>
        <w:t>Cvent</w:t>
      </w:r>
      <w:proofErr w:type="spellEnd"/>
      <w:r w:rsidRPr="00263584">
        <w:rPr>
          <w:rFonts w:ascii="Arial" w:hAnsi="Arial" w:cs="Arial"/>
          <w:sz w:val="20"/>
          <w:szCs w:val="20"/>
        </w:rPr>
        <w:t xml:space="preserve">. </w:t>
      </w:r>
      <w:r w:rsidR="008D3BC9" w:rsidRPr="00263584">
        <w:rPr>
          <w:rFonts w:ascii="Arial" w:hAnsi="Arial" w:cs="Arial"/>
          <w:sz w:val="20"/>
          <w:szCs w:val="20"/>
        </w:rPr>
        <w:t xml:space="preserve">Using </w:t>
      </w:r>
      <w:proofErr w:type="spellStart"/>
      <w:r w:rsidR="008D3BC9" w:rsidRPr="00263584">
        <w:rPr>
          <w:rFonts w:ascii="Arial" w:hAnsi="Arial" w:cs="Arial"/>
          <w:sz w:val="20"/>
          <w:szCs w:val="20"/>
        </w:rPr>
        <w:t>Cvent</w:t>
      </w:r>
      <w:proofErr w:type="spellEnd"/>
      <w:r w:rsidR="008D3BC9" w:rsidRPr="00263584">
        <w:rPr>
          <w:rFonts w:ascii="Arial" w:hAnsi="Arial" w:cs="Arial"/>
          <w:sz w:val="20"/>
          <w:szCs w:val="20"/>
        </w:rPr>
        <w:t xml:space="preserve">, </w:t>
      </w:r>
      <w:r w:rsidRPr="00263584">
        <w:rPr>
          <w:rFonts w:ascii="Arial" w:hAnsi="Arial" w:cs="Arial"/>
          <w:sz w:val="20"/>
          <w:szCs w:val="20"/>
        </w:rPr>
        <w:t>COMPANY will now be able to:</w:t>
      </w:r>
    </w:p>
    <w:p w14:paraId="52D972ED" w14:textId="77777777" w:rsidR="00D07513" w:rsidRPr="00263584" w:rsidRDefault="00D07513" w:rsidP="00263584">
      <w:pPr>
        <w:pStyle w:val="ListParagraph"/>
        <w:numPr>
          <w:ilvl w:val="0"/>
          <w:numId w:val="38"/>
        </w:numPr>
        <w:rPr>
          <w:rFonts w:ascii="Arial" w:hAnsi="Arial" w:cs="Arial"/>
          <w:sz w:val="20"/>
          <w:szCs w:val="20"/>
        </w:rPr>
      </w:pPr>
      <w:r w:rsidRPr="00263584">
        <w:rPr>
          <w:rFonts w:ascii="Arial" w:hAnsi="Arial" w:cs="Arial"/>
          <w:sz w:val="20"/>
          <w:szCs w:val="20"/>
        </w:rPr>
        <w:t xml:space="preserve">Automate the meeting request </w:t>
      </w:r>
      <w:r w:rsidRPr="00263584">
        <w:rPr>
          <w:rFonts w:ascii="Arial" w:hAnsi="Arial" w:cs="Arial"/>
          <w:color w:val="FF0000"/>
          <w:sz w:val="20"/>
          <w:szCs w:val="20"/>
        </w:rPr>
        <w:t>and approval</w:t>
      </w:r>
      <w:r w:rsidRPr="00263584">
        <w:rPr>
          <w:rFonts w:ascii="Arial" w:hAnsi="Arial" w:cs="Arial"/>
          <w:sz w:val="20"/>
          <w:szCs w:val="20"/>
        </w:rPr>
        <w:t xml:space="preserve"> process</w:t>
      </w:r>
    </w:p>
    <w:p w14:paraId="7B1AE24F" w14:textId="77777777" w:rsidR="00D07513" w:rsidRPr="00263584" w:rsidRDefault="00D07513" w:rsidP="00263584">
      <w:pPr>
        <w:pStyle w:val="ListParagraph"/>
        <w:numPr>
          <w:ilvl w:val="0"/>
          <w:numId w:val="38"/>
        </w:numPr>
        <w:rPr>
          <w:rFonts w:ascii="Arial" w:hAnsi="Arial" w:cs="Arial"/>
          <w:sz w:val="20"/>
          <w:szCs w:val="20"/>
        </w:rPr>
      </w:pPr>
      <w:r w:rsidRPr="00263584">
        <w:rPr>
          <w:rFonts w:ascii="Arial" w:hAnsi="Arial" w:cs="Arial"/>
          <w:sz w:val="20"/>
          <w:szCs w:val="20"/>
        </w:rPr>
        <w:t>Post meetings to centralized and divisional meeting calendars</w:t>
      </w:r>
    </w:p>
    <w:p w14:paraId="5168E656" w14:textId="77777777" w:rsidR="00D07513" w:rsidRPr="00263584" w:rsidRDefault="00D07513" w:rsidP="00263584">
      <w:pPr>
        <w:pStyle w:val="ListParagraph"/>
        <w:numPr>
          <w:ilvl w:val="0"/>
          <w:numId w:val="38"/>
        </w:numPr>
        <w:rPr>
          <w:rFonts w:ascii="Arial" w:hAnsi="Arial" w:cs="Arial"/>
          <w:sz w:val="20"/>
          <w:szCs w:val="20"/>
        </w:rPr>
      </w:pPr>
      <w:r w:rsidRPr="00263584">
        <w:rPr>
          <w:rFonts w:ascii="Arial" w:hAnsi="Arial" w:cs="Arial"/>
          <w:sz w:val="20"/>
          <w:szCs w:val="20"/>
        </w:rPr>
        <w:t>Source venues electronically and negotiate costs efficiently leveraging centralized bid history</w:t>
      </w:r>
    </w:p>
    <w:p w14:paraId="405951FA" w14:textId="77777777" w:rsidR="00D07513" w:rsidRPr="00263584" w:rsidRDefault="00D07513" w:rsidP="00263584">
      <w:pPr>
        <w:pStyle w:val="ListParagraph"/>
        <w:numPr>
          <w:ilvl w:val="0"/>
          <w:numId w:val="38"/>
        </w:numPr>
        <w:rPr>
          <w:rFonts w:ascii="Arial" w:hAnsi="Arial" w:cs="Arial"/>
          <w:sz w:val="20"/>
          <w:szCs w:val="20"/>
        </w:rPr>
      </w:pPr>
      <w:r w:rsidRPr="00263584">
        <w:rPr>
          <w:rFonts w:ascii="Arial" w:hAnsi="Arial" w:cs="Arial"/>
          <w:sz w:val="20"/>
          <w:szCs w:val="20"/>
        </w:rPr>
        <w:t>Create branded meeting websites and email communications</w:t>
      </w:r>
    </w:p>
    <w:p w14:paraId="3DAAAA67" w14:textId="77777777" w:rsidR="00D07513" w:rsidRPr="00263584" w:rsidRDefault="00D07513" w:rsidP="00263584">
      <w:pPr>
        <w:pStyle w:val="ListParagraph"/>
        <w:numPr>
          <w:ilvl w:val="0"/>
          <w:numId w:val="38"/>
        </w:numPr>
        <w:rPr>
          <w:rFonts w:ascii="Arial" w:hAnsi="Arial" w:cs="Arial"/>
          <w:sz w:val="20"/>
          <w:szCs w:val="20"/>
        </w:rPr>
      </w:pPr>
      <w:r w:rsidRPr="00263584">
        <w:rPr>
          <w:rFonts w:ascii="Arial" w:hAnsi="Arial" w:cs="Arial"/>
          <w:sz w:val="20"/>
          <w:szCs w:val="20"/>
        </w:rPr>
        <w:t>Manage attendee logistics of COMPANY events</w:t>
      </w:r>
    </w:p>
    <w:p w14:paraId="57580F4D" w14:textId="77777777" w:rsidR="00263584" w:rsidRDefault="00263584" w:rsidP="006B1F7A">
      <w:pPr>
        <w:rPr>
          <w:rFonts w:ascii="Arial" w:hAnsi="Arial" w:cs="Arial"/>
          <w:sz w:val="20"/>
          <w:szCs w:val="20"/>
        </w:rPr>
      </w:pPr>
    </w:p>
    <w:p w14:paraId="684FEDAA" w14:textId="77777777" w:rsidR="000B07A6" w:rsidRPr="00263584" w:rsidRDefault="00D07513" w:rsidP="006B1F7A">
      <w:pPr>
        <w:rPr>
          <w:rFonts w:ascii="Arial" w:hAnsi="Arial" w:cs="Arial"/>
          <w:sz w:val="20"/>
          <w:szCs w:val="20"/>
        </w:rPr>
      </w:pPr>
      <w:r w:rsidRPr="00263584">
        <w:rPr>
          <w:rFonts w:ascii="Arial" w:hAnsi="Arial" w:cs="Arial"/>
          <w:sz w:val="20"/>
          <w:szCs w:val="20"/>
        </w:rPr>
        <w:t xml:space="preserve">As a </w:t>
      </w:r>
      <w:r w:rsidRPr="00263584">
        <w:rPr>
          <w:rFonts w:ascii="Arial" w:hAnsi="Arial" w:cs="Arial"/>
          <w:color w:val="FF0000"/>
          <w:sz w:val="20"/>
          <w:szCs w:val="20"/>
        </w:rPr>
        <w:t>[company, divisional, departmental]</w:t>
      </w:r>
      <w:r w:rsidRPr="00263584">
        <w:rPr>
          <w:rFonts w:ascii="Arial" w:hAnsi="Arial" w:cs="Arial"/>
          <w:sz w:val="20"/>
          <w:szCs w:val="20"/>
        </w:rPr>
        <w:t xml:space="preserve"> leader, we are reaching out to you today with information about how this new company-wide initiative will benefit you and to ask for your support as we roll out this important initiative. </w:t>
      </w:r>
      <w:r w:rsidR="000B07A6" w:rsidRPr="00263584">
        <w:rPr>
          <w:rFonts w:ascii="Arial" w:hAnsi="Arial" w:cs="Arial"/>
          <w:sz w:val="20"/>
          <w:szCs w:val="20"/>
        </w:rPr>
        <w:t xml:space="preserve">Using </w:t>
      </w:r>
      <w:r w:rsidR="008D3BC9" w:rsidRPr="00263584">
        <w:rPr>
          <w:rFonts w:ascii="Arial" w:hAnsi="Arial" w:cs="Arial"/>
          <w:sz w:val="20"/>
          <w:szCs w:val="20"/>
        </w:rPr>
        <w:t>an</w:t>
      </w:r>
      <w:r w:rsidR="000B07A6" w:rsidRPr="00263584">
        <w:rPr>
          <w:rFonts w:ascii="Arial" w:hAnsi="Arial" w:cs="Arial"/>
          <w:sz w:val="20"/>
          <w:szCs w:val="20"/>
        </w:rPr>
        <w:t xml:space="preserve"> enterprise meeting management solution, we plan to g</w:t>
      </w:r>
      <w:r w:rsidRPr="00263584">
        <w:rPr>
          <w:rFonts w:ascii="Arial" w:hAnsi="Arial" w:cs="Arial"/>
          <w:sz w:val="20"/>
          <w:szCs w:val="20"/>
        </w:rPr>
        <w:t xml:space="preserve">ain visibility and control over </w:t>
      </w:r>
      <w:r w:rsidR="008D3BC9" w:rsidRPr="00263584">
        <w:rPr>
          <w:rFonts w:ascii="Arial" w:hAnsi="Arial" w:cs="Arial"/>
          <w:sz w:val="20"/>
          <w:szCs w:val="20"/>
        </w:rPr>
        <w:t>our meeting</w:t>
      </w:r>
      <w:r w:rsidRPr="00263584">
        <w:rPr>
          <w:rFonts w:ascii="Arial" w:hAnsi="Arial" w:cs="Arial"/>
          <w:sz w:val="20"/>
          <w:szCs w:val="20"/>
        </w:rPr>
        <w:t xml:space="preserve"> expense</w:t>
      </w:r>
      <w:r w:rsidR="008D3BC9" w:rsidRPr="00263584">
        <w:rPr>
          <w:rFonts w:ascii="Arial" w:hAnsi="Arial" w:cs="Arial"/>
          <w:sz w:val="20"/>
          <w:szCs w:val="20"/>
        </w:rPr>
        <w:t>s</w:t>
      </w:r>
      <w:r w:rsidRPr="00263584">
        <w:rPr>
          <w:rFonts w:ascii="Arial" w:hAnsi="Arial" w:cs="Arial"/>
          <w:sz w:val="20"/>
          <w:szCs w:val="20"/>
        </w:rPr>
        <w:t xml:space="preserve"> and realize savings of </w:t>
      </w:r>
      <w:r w:rsidRPr="00263584">
        <w:rPr>
          <w:rFonts w:ascii="Arial" w:hAnsi="Arial" w:cs="Arial"/>
          <w:color w:val="FF0000"/>
          <w:sz w:val="20"/>
          <w:szCs w:val="20"/>
        </w:rPr>
        <w:t>10-20</w:t>
      </w:r>
      <w:r w:rsidRPr="00263584">
        <w:rPr>
          <w:rFonts w:ascii="Arial" w:hAnsi="Arial" w:cs="Arial"/>
          <w:sz w:val="20"/>
          <w:szCs w:val="20"/>
        </w:rPr>
        <w:t>% on total m</w:t>
      </w:r>
      <w:r w:rsidR="000B07A6" w:rsidRPr="00263584">
        <w:rPr>
          <w:rFonts w:ascii="Arial" w:hAnsi="Arial" w:cs="Arial"/>
          <w:sz w:val="20"/>
          <w:szCs w:val="20"/>
        </w:rPr>
        <w:t>eetings and events expenditures. To reach this goal, this initiative will:</w:t>
      </w:r>
    </w:p>
    <w:p w14:paraId="5D5D73CA" w14:textId="77777777" w:rsidR="008D3BC9" w:rsidRPr="00263584" w:rsidRDefault="008D3BC9" w:rsidP="00263584">
      <w:pPr>
        <w:pStyle w:val="ListParagraph"/>
        <w:numPr>
          <w:ilvl w:val="0"/>
          <w:numId w:val="39"/>
        </w:numPr>
        <w:rPr>
          <w:rFonts w:ascii="Arial" w:hAnsi="Arial" w:cs="Arial"/>
          <w:sz w:val="20"/>
          <w:szCs w:val="20"/>
        </w:rPr>
      </w:pPr>
      <w:r w:rsidRPr="00263584">
        <w:rPr>
          <w:rFonts w:ascii="Arial" w:hAnsi="Arial" w:cs="Arial"/>
          <w:sz w:val="20"/>
          <w:szCs w:val="20"/>
        </w:rPr>
        <w:t>Reduce risks and liabilities from greater control over meeting procurement practices, contract review and management</w:t>
      </w:r>
    </w:p>
    <w:p w14:paraId="652FEED6" w14:textId="77777777" w:rsidR="000B07A6" w:rsidRPr="00263584" w:rsidRDefault="000B07A6" w:rsidP="00263584">
      <w:pPr>
        <w:pStyle w:val="ListParagraph"/>
        <w:numPr>
          <w:ilvl w:val="0"/>
          <w:numId w:val="39"/>
        </w:numPr>
        <w:rPr>
          <w:rFonts w:ascii="Arial" w:hAnsi="Arial" w:cs="Arial"/>
          <w:sz w:val="20"/>
          <w:szCs w:val="20"/>
        </w:rPr>
      </w:pPr>
      <w:r w:rsidRPr="00263584">
        <w:rPr>
          <w:rFonts w:ascii="Arial" w:hAnsi="Arial" w:cs="Arial"/>
          <w:sz w:val="20"/>
          <w:szCs w:val="20"/>
        </w:rPr>
        <w:t>Generate enterprise spend management reporting to leverage in key supplier negotiations</w:t>
      </w:r>
    </w:p>
    <w:p w14:paraId="7AEA7B81" w14:textId="77777777" w:rsidR="0094141A" w:rsidRPr="00263584" w:rsidRDefault="0094141A" w:rsidP="00263584">
      <w:pPr>
        <w:pStyle w:val="ListParagraph"/>
        <w:numPr>
          <w:ilvl w:val="0"/>
          <w:numId w:val="39"/>
        </w:numPr>
        <w:rPr>
          <w:rFonts w:ascii="Arial" w:hAnsi="Arial" w:cs="Arial"/>
          <w:sz w:val="20"/>
          <w:szCs w:val="20"/>
        </w:rPr>
      </w:pPr>
      <w:r w:rsidRPr="00263584">
        <w:rPr>
          <w:rFonts w:ascii="Arial" w:hAnsi="Arial" w:cs="Arial"/>
          <w:sz w:val="20"/>
          <w:szCs w:val="20"/>
        </w:rPr>
        <w:t xml:space="preserve">Automate and improve processes which will result in cost savings from staff redeployment and reduced outsourcing </w:t>
      </w:r>
    </w:p>
    <w:p w14:paraId="1090F60F" w14:textId="77777777" w:rsidR="000B07A6" w:rsidRPr="00263584" w:rsidRDefault="000B07A6" w:rsidP="00263584">
      <w:pPr>
        <w:pStyle w:val="ListParagraph"/>
        <w:numPr>
          <w:ilvl w:val="0"/>
          <w:numId w:val="39"/>
        </w:numPr>
        <w:rPr>
          <w:rFonts w:ascii="Arial" w:hAnsi="Arial" w:cs="Arial"/>
          <w:sz w:val="20"/>
          <w:szCs w:val="20"/>
        </w:rPr>
      </w:pPr>
      <w:r w:rsidRPr="00263584">
        <w:rPr>
          <w:rFonts w:ascii="Arial" w:hAnsi="Arial" w:cs="Arial"/>
          <w:sz w:val="20"/>
          <w:szCs w:val="20"/>
        </w:rPr>
        <w:t xml:space="preserve">Optimize the </w:t>
      </w:r>
      <w:r w:rsidR="0094141A" w:rsidRPr="00263584">
        <w:rPr>
          <w:rFonts w:ascii="Arial" w:hAnsi="Arial" w:cs="Arial"/>
          <w:sz w:val="20"/>
          <w:szCs w:val="20"/>
        </w:rPr>
        <w:t xml:space="preserve">use of preferred suppliers and </w:t>
      </w:r>
      <w:r w:rsidRPr="00263584">
        <w:rPr>
          <w:rFonts w:ascii="Arial" w:hAnsi="Arial" w:cs="Arial"/>
          <w:sz w:val="20"/>
          <w:szCs w:val="20"/>
        </w:rPr>
        <w:t>rebook</w:t>
      </w:r>
      <w:r w:rsidR="0094141A" w:rsidRPr="00263584">
        <w:rPr>
          <w:rFonts w:ascii="Arial" w:hAnsi="Arial" w:cs="Arial"/>
          <w:sz w:val="20"/>
          <w:szCs w:val="20"/>
        </w:rPr>
        <w:t>ing of cancelled space</w:t>
      </w:r>
    </w:p>
    <w:p w14:paraId="243C4A09" w14:textId="77777777" w:rsidR="00D07513" w:rsidRPr="00263584" w:rsidRDefault="000B07A6" w:rsidP="00263584">
      <w:pPr>
        <w:pStyle w:val="ListParagraph"/>
        <w:numPr>
          <w:ilvl w:val="0"/>
          <w:numId w:val="39"/>
        </w:numPr>
        <w:rPr>
          <w:rFonts w:ascii="Arial" w:hAnsi="Arial" w:cs="Arial"/>
          <w:sz w:val="20"/>
          <w:szCs w:val="20"/>
        </w:rPr>
      </w:pPr>
      <w:r w:rsidRPr="00263584">
        <w:rPr>
          <w:rFonts w:ascii="Arial" w:hAnsi="Arial" w:cs="Arial"/>
          <w:sz w:val="20"/>
          <w:szCs w:val="20"/>
        </w:rPr>
        <w:t xml:space="preserve">Integrate </w:t>
      </w:r>
      <w:r w:rsidR="008D3BC9" w:rsidRPr="00263584">
        <w:rPr>
          <w:rFonts w:ascii="Arial" w:hAnsi="Arial" w:cs="Arial"/>
          <w:sz w:val="20"/>
          <w:szCs w:val="20"/>
        </w:rPr>
        <w:t xml:space="preserve">attendee registration </w:t>
      </w:r>
      <w:r w:rsidRPr="00263584">
        <w:rPr>
          <w:rFonts w:ascii="Arial" w:hAnsi="Arial" w:cs="Arial"/>
          <w:sz w:val="20"/>
          <w:szCs w:val="20"/>
        </w:rPr>
        <w:t xml:space="preserve">with our online </w:t>
      </w:r>
      <w:r w:rsidR="008D3BC9" w:rsidRPr="00263584">
        <w:rPr>
          <w:rFonts w:ascii="Arial" w:hAnsi="Arial" w:cs="Arial"/>
          <w:sz w:val="20"/>
          <w:szCs w:val="20"/>
        </w:rPr>
        <w:t xml:space="preserve">travel </w:t>
      </w:r>
      <w:r w:rsidRPr="00263584">
        <w:rPr>
          <w:rFonts w:ascii="Arial" w:hAnsi="Arial" w:cs="Arial"/>
          <w:sz w:val="20"/>
          <w:szCs w:val="20"/>
        </w:rPr>
        <w:t xml:space="preserve">booking system to streamline </w:t>
      </w:r>
      <w:r w:rsidR="008D3BC9" w:rsidRPr="00263584">
        <w:rPr>
          <w:rFonts w:ascii="Arial" w:hAnsi="Arial" w:cs="Arial"/>
          <w:sz w:val="20"/>
          <w:szCs w:val="20"/>
        </w:rPr>
        <w:t>processes and increase adoption of online solutions</w:t>
      </w:r>
    </w:p>
    <w:p w14:paraId="37F0F1AB" w14:textId="77777777" w:rsidR="00263584" w:rsidRDefault="00263584" w:rsidP="006B1F7A">
      <w:pPr>
        <w:rPr>
          <w:rFonts w:ascii="Arial" w:hAnsi="Arial" w:cs="Arial"/>
          <w:sz w:val="20"/>
          <w:szCs w:val="20"/>
        </w:rPr>
      </w:pPr>
    </w:p>
    <w:p w14:paraId="31740204" w14:textId="77777777" w:rsidR="008D3BC9" w:rsidRPr="00263584" w:rsidRDefault="008D3BC9" w:rsidP="006B1F7A">
      <w:pPr>
        <w:rPr>
          <w:rFonts w:ascii="Arial" w:hAnsi="Arial" w:cs="Arial"/>
          <w:sz w:val="20"/>
          <w:szCs w:val="20"/>
        </w:rPr>
      </w:pPr>
      <w:r w:rsidRPr="00263584">
        <w:rPr>
          <w:rFonts w:ascii="Arial" w:hAnsi="Arial" w:cs="Arial"/>
          <w:sz w:val="20"/>
          <w:szCs w:val="20"/>
        </w:rPr>
        <w:t xml:space="preserve">In the coming weeks, you will be hearing more about our implementation and roll-out of the </w:t>
      </w:r>
      <w:proofErr w:type="spellStart"/>
      <w:r w:rsidRPr="00263584">
        <w:rPr>
          <w:rFonts w:ascii="Arial" w:hAnsi="Arial" w:cs="Arial"/>
          <w:sz w:val="20"/>
          <w:szCs w:val="20"/>
        </w:rPr>
        <w:t>Cvent</w:t>
      </w:r>
      <w:proofErr w:type="spellEnd"/>
      <w:r w:rsidRPr="00263584">
        <w:rPr>
          <w:rFonts w:ascii="Arial" w:hAnsi="Arial" w:cs="Arial"/>
          <w:sz w:val="20"/>
          <w:szCs w:val="20"/>
        </w:rPr>
        <w:t xml:space="preserve"> meeting management system.  In the meantime, if you have any questions please contact </w:t>
      </w:r>
      <w:hyperlink r:id="rId14" w:history="1">
        <w:r w:rsidRPr="00152752">
          <w:rPr>
            <w:rFonts w:ascii="Arial" w:hAnsi="Arial" w:cs="Arial"/>
            <w:color w:val="FF0000"/>
            <w:sz w:val="20"/>
            <w:szCs w:val="20"/>
          </w:rPr>
          <w:t>Cvent</w:t>
        </w:r>
        <w:r w:rsidRPr="00263584">
          <w:rPr>
            <w:rFonts w:ascii="Arial" w:hAnsi="Arial" w:cs="Arial"/>
            <w:color w:val="FF0000"/>
            <w:sz w:val="20"/>
            <w:szCs w:val="20"/>
          </w:rPr>
          <w:t>/Company Branded Product Name@COMPANY</w:t>
        </w:r>
        <w:r w:rsidR="00487F0F" w:rsidRPr="00487F0F">
          <w:rPr>
            <w:rFonts w:ascii="Arial" w:hAnsi="Arial" w:cs="Arial"/>
            <w:color w:val="FF0000"/>
            <w:sz w:val="20"/>
            <w:szCs w:val="20"/>
          </w:rPr>
          <w:t>.com</w:t>
        </w:r>
      </w:hyperlink>
      <w:r w:rsidRPr="00263584">
        <w:rPr>
          <w:rFonts w:ascii="Arial" w:hAnsi="Arial" w:cs="Arial"/>
          <w:sz w:val="20"/>
          <w:szCs w:val="20"/>
        </w:rPr>
        <w:t xml:space="preserve"> and you will be contacted by a representative of </w:t>
      </w:r>
      <w:r w:rsidRPr="00263584">
        <w:rPr>
          <w:rFonts w:ascii="Arial" w:hAnsi="Arial" w:cs="Arial"/>
          <w:color w:val="FF0000"/>
          <w:sz w:val="20"/>
          <w:szCs w:val="20"/>
        </w:rPr>
        <w:t>COMPANY's</w:t>
      </w:r>
      <w:r w:rsidRPr="00263584">
        <w:rPr>
          <w:rFonts w:ascii="Arial" w:hAnsi="Arial" w:cs="Arial"/>
          <w:sz w:val="20"/>
          <w:szCs w:val="20"/>
        </w:rPr>
        <w:t xml:space="preserve"> </w:t>
      </w:r>
      <w:r w:rsidRPr="00263584">
        <w:rPr>
          <w:rFonts w:ascii="Arial" w:hAnsi="Arial" w:cs="Arial"/>
          <w:color w:val="FF0000"/>
          <w:sz w:val="20"/>
          <w:szCs w:val="20"/>
        </w:rPr>
        <w:t>Meetings Council</w:t>
      </w:r>
      <w:r w:rsidRPr="00263584">
        <w:rPr>
          <w:rFonts w:ascii="Arial" w:hAnsi="Arial" w:cs="Arial"/>
          <w:sz w:val="20"/>
          <w:szCs w:val="20"/>
        </w:rPr>
        <w:t>.  Thank you in advance for your support.</w:t>
      </w:r>
    </w:p>
    <w:p w14:paraId="4A7E2593" w14:textId="77777777" w:rsidR="008D3BC9" w:rsidRPr="00263584" w:rsidRDefault="008D3BC9" w:rsidP="006B1F7A">
      <w:pPr>
        <w:rPr>
          <w:rFonts w:ascii="Arial" w:hAnsi="Arial" w:cs="Arial"/>
          <w:sz w:val="20"/>
          <w:szCs w:val="20"/>
        </w:rPr>
      </w:pPr>
    </w:p>
    <w:p w14:paraId="6474553D" w14:textId="77777777" w:rsidR="008D3BC9" w:rsidRPr="00263584" w:rsidRDefault="008D3BC9" w:rsidP="006B1F7A">
      <w:pPr>
        <w:rPr>
          <w:rFonts w:ascii="Arial" w:hAnsi="Arial" w:cs="Arial"/>
          <w:sz w:val="20"/>
          <w:szCs w:val="20"/>
        </w:rPr>
      </w:pPr>
      <w:r w:rsidRPr="00263584">
        <w:rPr>
          <w:rFonts w:ascii="Arial" w:hAnsi="Arial" w:cs="Arial"/>
          <w:sz w:val="20"/>
          <w:szCs w:val="20"/>
        </w:rPr>
        <w:t>Regards,</w:t>
      </w:r>
    </w:p>
    <w:p w14:paraId="5DF6E105" w14:textId="77777777" w:rsidR="008D3BC9" w:rsidRPr="00263584" w:rsidRDefault="008D3BC9" w:rsidP="006B1F7A">
      <w:pPr>
        <w:rPr>
          <w:rFonts w:ascii="Arial" w:hAnsi="Arial" w:cs="Arial"/>
          <w:sz w:val="20"/>
          <w:szCs w:val="20"/>
        </w:rPr>
      </w:pPr>
    </w:p>
    <w:p w14:paraId="6323712E" w14:textId="77777777" w:rsidR="008D3BC9" w:rsidRPr="00263584" w:rsidRDefault="008D3BC9" w:rsidP="006B1F7A">
      <w:pPr>
        <w:rPr>
          <w:rFonts w:ascii="Arial" w:hAnsi="Arial" w:cs="Arial"/>
          <w:sz w:val="20"/>
          <w:szCs w:val="20"/>
        </w:rPr>
      </w:pPr>
      <w:r w:rsidRPr="00263584">
        <w:rPr>
          <w:rFonts w:ascii="Arial" w:hAnsi="Arial" w:cs="Arial"/>
          <w:sz w:val="20"/>
          <w:szCs w:val="20"/>
        </w:rPr>
        <w:t>Program Lead and/or Executive Sponsor</w:t>
      </w:r>
    </w:p>
    <w:p w14:paraId="61B9CEEC" w14:textId="77777777" w:rsidR="003C4399" w:rsidRPr="00BF083D" w:rsidRDefault="009D3BE3" w:rsidP="0065254B">
      <w:pPr>
        <w:pStyle w:val="Heading2"/>
        <w:numPr>
          <w:ilvl w:val="0"/>
          <w:numId w:val="40"/>
        </w:numPr>
        <w:rPr>
          <w:sz w:val="32"/>
          <w:szCs w:val="32"/>
        </w:rPr>
      </w:pPr>
      <w:bookmarkStart w:id="10" w:name="_Toc364935570"/>
      <w:r>
        <w:rPr>
          <w:sz w:val="32"/>
          <w:szCs w:val="32"/>
        </w:rPr>
        <w:t>Project</w:t>
      </w:r>
      <w:r w:rsidR="00FB1922" w:rsidRPr="00BF083D">
        <w:rPr>
          <w:sz w:val="32"/>
          <w:szCs w:val="32"/>
        </w:rPr>
        <w:t xml:space="preserve"> </w:t>
      </w:r>
      <w:r w:rsidR="007652CB">
        <w:rPr>
          <w:sz w:val="32"/>
          <w:szCs w:val="32"/>
        </w:rPr>
        <w:t>Announcement</w:t>
      </w:r>
      <w:r>
        <w:rPr>
          <w:sz w:val="32"/>
          <w:szCs w:val="32"/>
        </w:rPr>
        <w:t xml:space="preserve"> – General Population</w:t>
      </w:r>
      <w:bookmarkEnd w:id="10"/>
    </w:p>
    <w:p w14:paraId="30440C13" w14:textId="77777777" w:rsidR="00D707FB" w:rsidRPr="00D707FB" w:rsidRDefault="00554DDF" w:rsidP="00D707FB">
      <w:pPr>
        <w:rPr>
          <w:rFonts w:ascii="Arial" w:hAnsi="Arial" w:cs="Arial"/>
          <w:sz w:val="20"/>
          <w:szCs w:val="20"/>
        </w:rPr>
      </w:pPr>
      <w:r w:rsidRPr="00576E52">
        <w:rPr>
          <w:rFonts w:ascii="Arial" w:hAnsi="Arial" w:cs="Arial"/>
          <w:sz w:val="20"/>
          <w:szCs w:val="20"/>
        </w:rPr>
        <w:t xml:space="preserve">On </w:t>
      </w:r>
      <w:r w:rsidRPr="00F63EBB">
        <w:rPr>
          <w:rFonts w:ascii="Arial" w:hAnsi="Arial" w:cs="Arial"/>
          <w:color w:val="FF0000"/>
          <w:sz w:val="20"/>
          <w:szCs w:val="20"/>
        </w:rPr>
        <w:t>date</w:t>
      </w:r>
      <w:r w:rsidRPr="00576E52">
        <w:rPr>
          <w:rFonts w:ascii="Arial" w:hAnsi="Arial" w:cs="Arial"/>
          <w:sz w:val="20"/>
          <w:szCs w:val="20"/>
        </w:rPr>
        <w:t xml:space="preserve">, </w:t>
      </w:r>
      <w:r>
        <w:rPr>
          <w:rFonts w:ascii="Arial" w:hAnsi="Arial" w:cs="Arial"/>
          <w:sz w:val="20"/>
          <w:szCs w:val="20"/>
        </w:rPr>
        <w:t>COMPANY</w:t>
      </w:r>
      <w:r w:rsidRPr="00576E52">
        <w:rPr>
          <w:rFonts w:ascii="Arial" w:hAnsi="Arial" w:cs="Arial"/>
          <w:sz w:val="20"/>
          <w:szCs w:val="20"/>
        </w:rPr>
        <w:t xml:space="preserve"> will launch </w:t>
      </w:r>
      <w:proofErr w:type="spellStart"/>
      <w:r w:rsidR="00487F0F" w:rsidRPr="00487F0F">
        <w:rPr>
          <w:rFonts w:ascii="Arial" w:hAnsi="Arial" w:cs="Arial"/>
          <w:color w:val="FF0000"/>
          <w:sz w:val="20"/>
          <w:szCs w:val="20"/>
        </w:rPr>
        <w:t>Cvent</w:t>
      </w:r>
      <w:proofErr w:type="spellEnd"/>
      <w:r w:rsidRPr="00F63EBB">
        <w:rPr>
          <w:rFonts w:ascii="Arial" w:hAnsi="Arial" w:cs="Arial"/>
          <w:color w:val="FF0000"/>
          <w:sz w:val="20"/>
          <w:szCs w:val="20"/>
        </w:rPr>
        <w:t>/Company Branded Product Name</w:t>
      </w:r>
      <w:r w:rsidRPr="00576E52">
        <w:rPr>
          <w:rFonts w:ascii="Arial" w:hAnsi="Arial" w:cs="Arial"/>
          <w:sz w:val="20"/>
          <w:szCs w:val="20"/>
        </w:rPr>
        <w:t xml:space="preserve">, </w:t>
      </w:r>
      <w:r w:rsidRPr="00FB1922">
        <w:rPr>
          <w:rFonts w:ascii="Arial" w:hAnsi="Arial" w:cs="Arial"/>
          <w:color w:val="FF0000"/>
          <w:sz w:val="20"/>
          <w:szCs w:val="20"/>
        </w:rPr>
        <w:t>a new website</w:t>
      </w:r>
      <w:r w:rsidRPr="00576E52">
        <w:rPr>
          <w:rFonts w:ascii="Arial" w:hAnsi="Arial" w:cs="Arial"/>
          <w:sz w:val="20"/>
          <w:szCs w:val="20"/>
        </w:rPr>
        <w:t xml:space="preserve"> and technology tool designed to help employees who </w:t>
      </w:r>
      <w:r>
        <w:rPr>
          <w:rFonts w:ascii="Arial" w:hAnsi="Arial" w:cs="Arial"/>
          <w:sz w:val="20"/>
          <w:szCs w:val="20"/>
        </w:rPr>
        <w:t xml:space="preserve">request, </w:t>
      </w:r>
      <w:r w:rsidRPr="00576E52">
        <w:rPr>
          <w:rFonts w:ascii="Arial" w:hAnsi="Arial" w:cs="Arial"/>
          <w:sz w:val="20"/>
          <w:szCs w:val="20"/>
        </w:rPr>
        <w:t xml:space="preserve">plan, manage or even just attend meetings across the enterprise. </w:t>
      </w:r>
      <w:r w:rsidR="0060752D">
        <w:rPr>
          <w:rFonts w:ascii="Arial" w:hAnsi="Arial" w:cs="Arial"/>
          <w:sz w:val="20"/>
          <w:szCs w:val="20"/>
        </w:rPr>
        <w:t>This system has been implemented to</w:t>
      </w:r>
      <w:r>
        <w:rPr>
          <w:rFonts w:ascii="Arial" w:hAnsi="Arial" w:cs="Arial"/>
          <w:sz w:val="20"/>
          <w:szCs w:val="20"/>
        </w:rPr>
        <w:t xml:space="preserve"> support the</w:t>
      </w:r>
      <w:r w:rsidR="00D707FB" w:rsidRPr="00D707FB">
        <w:rPr>
          <w:rFonts w:ascii="Arial" w:hAnsi="Arial" w:cs="Arial"/>
          <w:sz w:val="20"/>
          <w:szCs w:val="20"/>
        </w:rPr>
        <w:t xml:space="preserve"> new </w:t>
      </w:r>
      <w:r w:rsidR="005144A1">
        <w:rPr>
          <w:rFonts w:ascii="Arial" w:hAnsi="Arial" w:cs="Arial"/>
          <w:sz w:val="20"/>
          <w:szCs w:val="20"/>
        </w:rPr>
        <w:t>COMPANY</w:t>
      </w:r>
      <w:r w:rsidR="00D707FB" w:rsidRPr="00D707FB">
        <w:rPr>
          <w:rFonts w:ascii="Arial" w:hAnsi="Arial" w:cs="Arial"/>
          <w:sz w:val="20"/>
          <w:szCs w:val="20"/>
        </w:rPr>
        <w:t xml:space="preserve"> Meetings &amp; Events Policy, </w:t>
      </w:r>
      <w:r w:rsidR="0060752D">
        <w:rPr>
          <w:rFonts w:ascii="Arial" w:hAnsi="Arial" w:cs="Arial"/>
          <w:sz w:val="20"/>
          <w:szCs w:val="20"/>
        </w:rPr>
        <w:t xml:space="preserve">taking effect on </w:t>
      </w:r>
      <w:r w:rsidR="0060752D" w:rsidRPr="0060752D">
        <w:rPr>
          <w:rFonts w:ascii="Arial" w:hAnsi="Arial" w:cs="Arial"/>
          <w:color w:val="FF0000"/>
          <w:sz w:val="20"/>
          <w:szCs w:val="20"/>
        </w:rPr>
        <w:t>date</w:t>
      </w:r>
      <w:r w:rsidR="0060752D">
        <w:rPr>
          <w:rFonts w:ascii="Arial" w:hAnsi="Arial" w:cs="Arial"/>
          <w:sz w:val="20"/>
          <w:szCs w:val="20"/>
        </w:rPr>
        <w:t xml:space="preserve">.  </w:t>
      </w:r>
      <w:r w:rsidR="00F63EBB">
        <w:rPr>
          <w:rFonts w:ascii="Arial" w:hAnsi="Arial" w:cs="Arial"/>
          <w:sz w:val="20"/>
          <w:szCs w:val="20"/>
        </w:rPr>
        <w:t>COMPANY</w:t>
      </w:r>
      <w:r w:rsidR="00D707FB" w:rsidRPr="00D707FB">
        <w:rPr>
          <w:rFonts w:ascii="Arial" w:hAnsi="Arial" w:cs="Arial"/>
          <w:sz w:val="20"/>
          <w:szCs w:val="20"/>
        </w:rPr>
        <w:t xml:space="preserve"> is introducing a new process for requesting and registering meetings</w:t>
      </w:r>
      <w:r w:rsidR="0060752D">
        <w:rPr>
          <w:rFonts w:ascii="Arial" w:hAnsi="Arial" w:cs="Arial"/>
          <w:sz w:val="20"/>
          <w:szCs w:val="20"/>
        </w:rPr>
        <w:t xml:space="preserve"> by m</w:t>
      </w:r>
      <w:r w:rsidR="00D707FB" w:rsidRPr="00D707FB">
        <w:rPr>
          <w:rFonts w:ascii="Arial" w:hAnsi="Arial" w:cs="Arial"/>
          <w:sz w:val="20"/>
          <w:szCs w:val="20"/>
        </w:rPr>
        <w:t xml:space="preserve">aking use of </w:t>
      </w:r>
      <w:r w:rsidR="0060752D">
        <w:rPr>
          <w:rFonts w:ascii="Arial" w:hAnsi="Arial" w:cs="Arial"/>
          <w:sz w:val="20"/>
          <w:szCs w:val="20"/>
        </w:rPr>
        <w:t>this</w:t>
      </w:r>
      <w:r w:rsidR="00D707FB" w:rsidRPr="00D707FB">
        <w:rPr>
          <w:rFonts w:ascii="Arial" w:hAnsi="Arial" w:cs="Arial"/>
          <w:sz w:val="20"/>
          <w:szCs w:val="20"/>
        </w:rPr>
        <w:t xml:space="preserve"> web</w:t>
      </w:r>
      <w:r w:rsidR="00F63EBB">
        <w:rPr>
          <w:rFonts w:ascii="Arial" w:hAnsi="Arial" w:cs="Arial"/>
          <w:sz w:val="20"/>
          <w:szCs w:val="20"/>
        </w:rPr>
        <w:t xml:space="preserve">-based application called </w:t>
      </w:r>
      <w:proofErr w:type="spellStart"/>
      <w:r w:rsidR="00F63EBB">
        <w:rPr>
          <w:rFonts w:ascii="Arial" w:hAnsi="Arial" w:cs="Arial"/>
          <w:sz w:val="20"/>
          <w:szCs w:val="20"/>
        </w:rPr>
        <w:t>Cvent</w:t>
      </w:r>
      <w:proofErr w:type="spellEnd"/>
      <w:r w:rsidR="0060752D">
        <w:rPr>
          <w:rFonts w:ascii="Arial" w:hAnsi="Arial" w:cs="Arial"/>
          <w:sz w:val="20"/>
          <w:szCs w:val="20"/>
        </w:rPr>
        <w:t>.</w:t>
      </w:r>
      <w:r w:rsidR="00D707FB" w:rsidRPr="00D707FB">
        <w:rPr>
          <w:rFonts w:ascii="Arial" w:hAnsi="Arial" w:cs="Arial"/>
          <w:sz w:val="20"/>
          <w:szCs w:val="20"/>
        </w:rPr>
        <w:t xml:space="preserve"> </w:t>
      </w:r>
      <w:r w:rsidR="005144A1">
        <w:rPr>
          <w:rFonts w:ascii="Arial" w:hAnsi="Arial" w:cs="Arial"/>
          <w:sz w:val="20"/>
          <w:szCs w:val="20"/>
        </w:rPr>
        <w:t>COMPANY</w:t>
      </w:r>
      <w:r w:rsidR="00D707FB" w:rsidRPr="00D707FB">
        <w:rPr>
          <w:rFonts w:ascii="Arial" w:hAnsi="Arial" w:cs="Arial"/>
          <w:sz w:val="20"/>
          <w:szCs w:val="20"/>
        </w:rPr>
        <w:t xml:space="preserve"> will now be able to:</w:t>
      </w:r>
    </w:p>
    <w:p w14:paraId="3D9014A9" w14:textId="77777777" w:rsidR="00D707FB" w:rsidRDefault="00D707FB" w:rsidP="00D707FB">
      <w:pPr>
        <w:pStyle w:val="ListParagraph"/>
        <w:numPr>
          <w:ilvl w:val="0"/>
          <w:numId w:val="30"/>
        </w:numPr>
        <w:rPr>
          <w:rFonts w:ascii="Arial" w:hAnsi="Arial" w:cs="Arial"/>
          <w:sz w:val="20"/>
          <w:szCs w:val="20"/>
        </w:rPr>
      </w:pPr>
      <w:r w:rsidRPr="00D707FB">
        <w:rPr>
          <w:rFonts w:ascii="Arial" w:hAnsi="Arial" w:cs="Arial"/>
          <w:sz w:val="20"/>
          <w:szCs w:val="20"/>
        </w:rPr>
        <w:t xml:space="preserve">Automate the meeting request </w:t>
      </w:r>
      <w:r w:rsidR="00F63EBB" w:rsidRPr="00F63EBB">
        <w:rPr>
          <w:rFonts w:ascii="Arial" w:hAnsi="Arial" w:cs="Arial"/>
          <w:color w:val="FF0000"/>
          <w:sz w:val="20"/>
          <w:szCs w:val="20"/>
        </w:rPr>
        <w:t>and approval</w:t>
      </w:r>
      <w:r w:rsidR="00F63EBB">
        <w:rPr>
          <w:rFonts w:ascii="Arial" w:hAnsi="Arial" w:cs="Arial"/>
          <w:sz w:val="20"/>
          <w:szCs w:val="20"/>
        </w:rPr>
        <w:t xml:space="preserve"> </w:t>
      </w:r>
      <w:r w:rsidRPr="00D707FB">
        <w:rPr>
          <w:rFonts w:ascii="Arial" w:hAnsi="Arial" w:cs="Arial"/>
          <w:sz w:val="20"/>
          <w:szCs w:val="20"/>
        </w:rPr>
        <w:t>process</w:t>
      </w:r>
    </w:p>
    <w:p w14:paraId="5B75767A" w14:textId="77777777" w:rsidR="00D707FB" w:rsidRPr="00D707FB" w:rsidRDefault="00D707FB" w:rsidP="00D707FB">
      <w:pPr>
        <w:pStyle w:val="ListParagraph"/>
        <w:numPr>
          <w:ilvl w:val="0"/>
          <w:numId w:val="30"/>
        </w:numPr>
        <w:rPr>
          <w:rFonts w:ascii="Arial" w:hAnsi="Arial" w:cs="Arial"/>
          <w:sz w:val="20"/>
          <w:szCs w:val="20"/>
        </w:rPr>
      </w:pPr>
      <w:r>
        <w:rPr>
          <w:rFonts w:ascii="Arial" w:hAnsi="Arial" w:cs="Arial"/>
          <w:sz w:val="20"/>
          <w:szCs w:val="20"/>
        </w:rPr>
        <w:t>Post meetings to centralized and divisional meeting calendars</w:t>
      </w:r>
    </w:p>
    <w:p w14:paraId="444F136A" w14:textId="77777777" w:rsidR="00D707FB" w:rsidRPr="00D707FB" w:rsidRDefault="00F63EBB" w:rsidP="00D707FB">
      <w:pPr>
        <w:pStyle w:val="ListParagraph"/>
        <w:numPr>
          <w:ilvl w:val="0"/>
          <w:numId w:val="30"/>
        </w:numPr>
        <w:rPr>
          <w:rFonts w:ascii="Arial" w:hAnsi="Arial" w:cs="Arial"/>
          <w:sz w:val="20"/>
          <w:szCs w:val="20"/>
        </w:rPr>
      </w:pPr>
      <w:r>
        <w:rPr>
          <w:rFonts w:ascii="Arial" w:hAnsi="Arial" w:cs="Arial"/>
          <w:sz w:val="20"/>
          <w:szCs w:val="20"/>
        </w:rPr>
        <w:t>Source venues electronically and negotiate costs efficiently leveraging centralized bid history</w:t>
      </w:r>
    </w:p>
    <w:p w14:paraId="28A8B555" w14:textId="77777777" w:rsidR="00F63EBB" w:rsidRDefault="00F63EBB" w:rsidP="00D707FB">
      <w:pPr>
        <w:pStyle w:val="ListParagraph"/>
        <w:numPr>
          <w:ilvl w:val="0"/>
          <w:numId w:val="30"/>
        </w:numPr>
        <w:rPr>
          <w:rFonts w:ascii="Arial" w:hAnsi="Arial" w:cs="Arial"/>
          <w:sz w:val="20"/>
          <w:szCs w:val="20"/>
        </w:rPr>
      </w:pPr>
      <w:r>
        <w:rPr>
          <w:rFonts w:ascii="Arial" w:hAnsi="Arial" w:cs="Arial"/>
          <w:sz w:val="20"/>
          <w:szCs w:val="20"/>
        </w:rPr>
        <w:t>Create branded meeting websites and email communications</w:t>
      </w:r>
    </w:p>
    <w:p w14:paraId="6B413FF7" w14:textId="77777777" w:rsidR="00D707FB" w:rsidRPr="00D707FB" w:rsidRDefault="00D707FB" w:rsidP="00D707FB">
      <w:pPr>
        <w:pStyle w:val="ListParagraph"/>
        <w:numPr>
          <w:ilvl w:val="0"/>
          <w:numId w:val="30"/>
        </w:numPr>
        <w:rPr>
          <w:rFonts w:ascii="Arial" w:hAnsi="Arial" w:cs="Arial"/>
          <w:sz w:val="20"/>
          <w:szCs w:val="20"/>
        </w:rPr>
      </w:pPr>
      <w:r w:rsidRPr="00D707FB">
        <w:rPr>
          <w:rFonts w:ascii="Arial" w:hAnsi="Arial" w:cs="Arial"/>
          <w:sz w:val="20"/>
          <w:szCs w:val="20"/>
        </w:rPr>
        <w:t xml:space="preserve">Manage </w:t>
      </w:r>
      <w:r w:rsidR="00F63EBB">
        <w:rPr>
          <w:rFonts w:ascii="Arial" w:hAnsi="Arial" w:cs="Arial"/>
          <w:sz w:val="20"/>
          <w:szCs w:val="20"/>
        </w:rPr>
        <w:t xml:space="preserve">attendee </w:t>
      </w:r>
      <w:r w:rsidRPr="00D707FB">
        <w:rPr>
          <w:rFonts w:ascii="Arial" w:hAnsi="Arial" w:cs="Arial"/>
          <w:sz w:val="20"/>
          <w:szCs w:val="20"/>
        </w:rPr>
        <w:t xml:space="preserve">logistics of </w:t>
      </w:r>
      <w:r w:rsidR="005144A1">
        <w:rPr>
          <w:rFonts w:ascii="Arial" w:hAnsi="Arial" w:cs="Arial"/>
          <w:sz w:val="20"/>
          <w:szCs w:val="20"/>
        </w:rPr>
        <w:t>COMPANY</w:t>
      </w:r>
      <w:r w:rsidRPr="00D707FB">
        <w:rPr>
          <w:rFonts w:ascii="Arial" w:hAnsi="Arial" w:cs="Arial"/>
          <w:sz w:val="20"/>
          <w:szCs w:val="20"/>
        </w:rPr>
        <w:t xml:space="preserve"> events</w:t>
      </w:r>
    </w:p>
    <w:p w14:paraId="413FC883" w14:textId="77777777" w:rsidR="00576E52" w:rsidRDefault="00576E52" w:rsidP="00576E52">
      <w:pPr>
        <w:ind w:left="360"/>
        <w:rPr>
          <w:rFonts w:ascii="Arial" w:hAnsi="Arial" w:cs="Arial"/>
          <w:sz w:val="20"/>
          <w:szCs w:val="20"/>
        </w:rPr>
      </w:pPr>
    </w:p>
    <w:p w14:paraId="46FC2514" w14:textId="77777777" w:rsidR="002117DC" w:rsidRDefault="009D3BE3" w:rsidP="00576E52">
      <w:pPr>
        <w:rPr>
          <w:rFonts w:ascii="Arial" w:hAnsi="Arial" w:cs="Arial"/>
          <w:sz w:val="20"/>
          <w:szCs w:val="20"/>
        </w:rPr>
      </w:pPr>
      <w:r w:rsidRPr="009D3BE3">
        <w:rPr>
          <w:rFonts w:ascii="Arial" w:hAnsi="Arial" w:cs="Arial"/>
          <w:color w:val="FF0000"/>
          <w:sz w:val="20"/>
          <w:szCs w:val="20"/>
        </w:rPr>
        <w:t>[Omit if sending to general population]</w:t>
      </w:r>
      <w:r>
        <w:rPr>
          <w:rFonts w:ascii="Arial" w:hAnsi="Arial" w:cs="Arial"/>
          <w:sz w:val="20"/>
          <w:szCs w:val="20"/>
        </w:rPr>
        <w:t xml:space="preserve"> </w:t>
      </w:r>
      <w:r w:rsidR="00576E52" w:rsidRPr="00576E52">
        <w:rPr>
          <w:rFonts w:ascii="Arial" w:hAnsi="Arial" w:cs="Arial"/>
          <w:sz w:val="20"/>
          <w:szCs w:val="20"/>
        </w:rPr>
        <w:t xml:space="preserve">You have been identified as an employee who may </w:t>
      </w:r>
      <w:r w:rsidR="00554DDF">
        <w:rPr>
          <w:rFonts w:ascii="Arial" w:hAnsi="Arial" w:cs="Arial"/>
          <w:sz w:val="20"/>
          <w:szCs w:val="20"/>
        </w:rPr>
        <w:t xml:space="preserve">request or </w:t>
      </w:r>
      <w:r w:rsidR="00576E52" w:rsidRPr="00576E52">
        <w:rPr>
          <w:rFonts w:ascii="Arial" w:hAnsi="Arial" w:cs="Arial"/>
          <w:sz w:val="20"/>
          <w:szCs w:val="20"/>
        </w:rPr>
        <w:t xml:space="preserve">plan meetings and events or work with those who do, and as such, we are reaching out to you today with important information about how this new company-wide initiative may affect you. </w:t>
      </w:r>
      <w:r w:rsidR="00576E52" w:rsidRPr="00576E52">
        <w:rPr>
          <w:rFonts w:ascii="Arial" w:hAnsi="Arial" w:cs="Arial"/>
          <w:sz w:val="20"/>
          <w:szCs w:val="20"/>
        </w:rPr>
        <w:br/>
      </w:r>
    </w:p>
    <w:p w14:paraId="522741C9" w14:textId="77777777" w:rsidR="002117DC" w:rsidRPr="002117DC" w:rsidRDefault="002117DC" w:rsidP="00DE2485">
      <w:pPr>
        <w:pBdr>
          <w:top w:val="dashed" w:sz="4" w:space="1" w:color="auto"/>
          <w:left w:val="dashed" w:sz="4" w:space="4" w:color="auto"/>
          <w:bottom w:val="dashed" w:sz="4" w:space="1" w:color="auto"/>
          <w:right w:val="dashed" w:sz="4" w:space="4" w:color="auto"/>
        </w:pBdr>
        <w:rPr>
          <w:rFonts w:ascii="Arial" w:hAnsi="Arial" w:cs="Arial"/>
          <w:color w:val="FF0000"/>
          <w:sz w:val="20"/>
          <w:szCs w:val="20"/>
        </w:rPr>
      </w:pPr>
      <w:r w:rsidRPr="002117DC">
        <w:rPr>
          <w:rFonts w:ascii="Arial" w:hAnsi="Arial" w:cs="Arial"/>
          <w:color w:val="FF0000"/>
          <w:sz w:val="20"/>
          <w:szCs w:val="20"/>
        </w:rPr>
        <w:t>Insert policy statement here….</w:t>
      </w:r>
    </w:p>
    <w:p w14:paraId="4713ADD6" w14:textId="77777777" w:rsidR="002117DC" w:rsidRDefault="00576E52" w:rsidP="00DE2485">
      <w:pPr>
        <w:pBdr>
          <w:top w:val="dashed" w:sz="4" w:space="1" w:color="auto"/>
          <w:left w:val="dashed" w:sz="4" w:space="4" w:color="auto"/>
          <w:bottom w:val="dashed" w:sz="4" w:space="1" w:color="auto"/>
          <w:right w:val="dashed" w:sz="4" w:space="4" w:color="auto"/>
        </w:pBdr>
        <w:rPr>
          <w:rFonts w:ascii="Arial" w:hAnsi="Arial" w:cs="Arial"/>
          <w:sz w:val="20"/>
          <w:szCs w:val="20"/>
        </w:rPr>
      </w:pPr>
      <w:r w:rsidRPr="00576E52">
        <w:rPr>
          <w:rFonts w:ascii="Arial" w:hAnsi="Arial" w:cs="Arial"/>
          <w:sz w:val="20"/>
          <w:szCs w:val="20"/>
        </w:rPr>
        <w:t xml:space="preserve">It’s important to note that any company sponsored meeting or event </w:t>
      </w:r>
      <w:r w:rsidR="00554DDF">
        <w:rPr>
          <w:rFonts w:ascii="Arial" w:hAnsi="Arial" w:cs="Arial"/>
          <w:sz w:val="20"/>
          <w:szCs w:val="20"/>
        </w:rPr>
        <w:t xml:space="preserve">in which </w:t>
      </w:r>
      <w:r w:rsidR="00554DDF" w:rsidRPr="009D3BE3">
        <w:rPr>
          <w:rFonts w:ascii="Arial" w:hAnsi="Arial" w:cs="Arial"/>
          <w:color w:val="FF0000"/>
          <w:sz w:val="20"/>
          <w:szCs w:val="20"/>
        </w:rPr>
        <w:t>ten</w:t>
      </w:r>
      <w:r w:rsidR="00554DDF">
        <w:rPr>
          <w:rFonts w:ascii="Arial" w:hAnsi="Arial" w:cs="Arial"/>
          <w:sz w:val="20"/>
          <w:szCs w:val="20"/>
        </w:rPr>
        <w:t xml:space="preserve"> or more attendees require overnight accommodations, </w:t>
      </w:r>
      <w:r w:rsidR="00554DDF">
        <w:rPr>
          <w:rFonts w:ascii="Arial" w:hAnsi="Arial" w:cs="Arial"/>
          <w:i/>
          <w:sz w:val="20"/>
          <w:szCs w:val="20"/>
        </w:rPr>
        <w:t xml:space="preserve">or </w:t>
      </w:r>
      <w:r w:rsidR="00554DDF" w:rsidRPr="00576E52">
        <w:rPr>
          <w:rFonts w:ascii="Arial" w:hAnsi="Arial" w:cs="Arial"/>
          <w:sz w:val="20"/>
          <w:szCs w:val="20"/>
        </w:rPr>
        <w:t>a signed contract</w:t>
      </w:r>
      <w:r w:rsidR="00554DDF">
        <w:rPr>
          <w:rFonts w:ascii="Arial" w:hAnsi="Arial" w:cs="Arial"/>
          <w:sz w:val="20"/>
          <w:szCs w:val="20"/>
        </w:rPr>
        <w:t xml:space="preserve"> valued at </w:t>
      </w:r>
      <w:r w:rsidR="00554DDF" w:rsidRPr="009D3BE3">
        <w:rPr>
          <w:rFonts w:ascii="Arial" w:hAnsi="Arial" w:cs="Arial"/>
          <w:color w:val="FF0000"/>
          <w:sz w:val="20"/>
          <w:szCs w:val="20"/>
        </w:rPr>
        <w:t>$</w:t>
      </w:r>
      <w:r w:rsidR="009D3BE3">
        <w:rPr>
          <w:rFonts w:ascii="Arial" w:hAnsi="Arial" w:cs="Arial"/>
          <w:color w:val="FF0000"/>
          <w:sz w:val="20"/>
          <w:szCs w:val="20"/>
        </w:rPr>
        <w:t>#</w:t>
      </w:r>
      <w:r w:rsidR="00554DDF">
        <w:rPr>
          <w:rFonts w:ascii="Arial" w:hAnsi="Arial" w:cs="Arial"/>
          <w:sz w:val="20"/>
          <w:szCs w:val="20"/>
        </w:rPr>
        <w:t xml:space="preserve"> or more is required,</w:t>
      </w:r>
      <w:r w:rsidR="00554DDF">
        <w:rPr>
          <w:rFonts w:ascii="Arial" w:hAnsi="Arial" w:cs="Arial"/>
          <w:i/>
          <w:sz w:val="20"/>
          <w:szCs w:val="20"/>
        </w:rPr>
        <w:t xml:space="preserve"> and </w:t>
      </w:r>
      <w:r w:rsidR="00554DDF">
        <w:rPr>
          <w:rFonts w:ascii="Arial" w:hAnsi="Arial" w:cs="Arial"/>
          <w:sz w:val="20"/>
          <w:szCs w:val="20"/>
        </w:rPr>
        <w:t>takes</w:t>
      </w:r>
      <w:r w:rsidR="00554DDF" w:rsidRPr="00554DDF">
        <w:rPr>
          <w:rFonts w:ascii="Arial" w:hAnsi="Arial" w:cs="Arial"/>
          <w:sz w:val="20"/>
          <w:szCs w:val="20"/>
        </w:rPr>
        <w:t xml:space="preserve"> place off-site</w:t>
      </w:r>
      <w:r w:rsidR="00554DDF">
        <w:rPr>
          <w:rFonts w:ascii="Arial" w:hAnsi="Arial" w:cs="Arial"/>
          <w:sz w:val="20"/>
          <w:szCs w:val="20"/>
        </w:rPr>
        <w:t xml:space="preserve"> (not </w:t>
      </w:r>
      <w:r w:rsidR="002117DC">
        <w:rPr>
          <w:rFonts w:ascii="Arial" w:hAnsi="Arial" w:cs="Arial"/>
          <w:sz w:val="20"/>
          <w:szCs w:val="20"/>
        </w:rPr>
        <w:t>at</w:t>
      </w:r>
      <w:r w:rsidR="00554DDF">
        <w:rPr>
          <w:rFonts w:ascii="Arial" w:hAnsi="Arial" w:cs="Arial"/>
          <w:sz w:val="20"/>
          <w:szCs w:val="20"/>
        </w:rPr>
        <w:t xml:space="preserve"> a COMPANY facility)</w:t>
      </w:r>
      <w:r w:rsidR="00554DDF" w:rsidRPr="00554DDF">
        <w:rPr>
          <w:rFonts w:ascii="Arial" w:hAnsi="Arial" w:cs="Arial"/>
          <w:i/>
          <w:sz w:val="20"/>
          <w:szCs w:val="20"/>
        </w:rPr>
        <w:t xml:space="preserve"> </w:t>
      </w:r>
      <w:r w:rsidRPr="00576E52">
        <w:rPr>
          <w:rFonts w:ascii="Arial" w:hAnsi="Arial" w:cs="Arial"/>
          <w:sz w:val="20"/>
          <w:szCs w:val="20"/>
        </w:rPr>
        <w:t xml:space="preserve">must be registered </w:t>
      </w:r>
      <w:r w:rsidRPr="00554DDF">
        <w:rPr>
          <w:rFonts w:ascii="Arial" w:hAnsi="Arial" w:cs="Arial"/>
          <w:color w:val="FF0000"/>
          <w:sz w:val="20"/>
          <w:szCs w:val="20"/>
        </w:rPr>
        <w:t>and approved</w:t>
      </w:r>
      <w:r w:rsidRPr="00576E52">
        <w:rPr>
          <w:rFonts w:ascii="Arial" w:hAnsi="Arial" w:cs="Arial"/>
          <w:sz w:val="20"/>
          <w:szCs w:val="20"/>
        </w:rPr>
        <w:t xml:space="preserve"> in the </w:t>
      </w:r>
      <w:proofErr w:type="spellStart"/>
      <w:r w:rsidR="00487F0F" w:rsidRPr="00487F0F">
        <w:rPr>
          <w:rFonts w:ascii="Arial" w:hAnsi="Arial" w:cs="Arial"/>
          <w:color w:val="FF0000"/>
          <w:sz w:val="20"/>
          <w:szCs w:val="20"/>
        </w:rPr>
        <w:t>Cvent</w:t>
      </w:r>
      <w:proofErr w:type="spellEnd"/>
      <w:r w:rsidR="00F63EBB" w:rsidRPr="00152752">
        <w:rPr>
          <w:rFonts w:ascii="Arial" w:hAnsi="Arial" w:cs="Arial"/>
          <w:color w:val="FF0000"/>
          <w:sz w:val="20"/>
          <w:szCs w:val="20"/>
        </w:rPr>
        <w:t>/</w:t>
      </w:r>
      <w:r w:rsidR="00F63EBB" w:rsidRPr="00F63EBB">
        <w:rPr>
          <w:rFonts w:ascii="Arial" w:hAnsi="Arial" w:cs="Arial"/>
          <w:color w:val="FF0000"/>
          <w:sz w:val="20"/>
          <w:szCs w:val="20"/>
        </w:rPr>
        <w:t>Company Branded Product Name</w:t>
      </w:r>
      <w:r w:rsidRPr="00576E52">
        <w:rPr>
          <w:rFonts w:ascii="Arial" w:hAnsi="Arial" w:cs="Arial"/>
          <w:sz w:val="20"/>
          <w:szCs w:val="20"/>
        </w:rPr>
        <w:t xml:space="preserve"> system by completing </w:t>
      </w:r>
      <w:r w:rsidR="00554DDF">
        <w:rPr>
          <w:rFonts w:ascii="Arial" w:hAnsi="Arial" w:cs="Arial"/>
          <w:sz w:val="20"/>
          <w:szCs w:val="20"/>
        </w:rPr>
        <w:t>a</w:t>
      </w:r>
      <w:r w:rsidRPr="00576E52">
        <w:rPr>
          <w:rFonts w:ascii="Arial" w:hAnsi="Arial" w:cs="Arial"/>
          <w:sz w:val="20"/>
          <w:szCs w:val="20"/>
        </w:rPr>
        <w:t xml:space="preserve"> meeting request form.  </w:t>
      </w:r>
      <w:r w:rsidR="00DE2485">
        <w:rPr>
          <w:rFonts w:ascii="Arial" w:hAnsi="Arial" w:cs="Arial"/>
          <w:sz w:val="20"/>
          <w:szCs w:val="20"/>
        </w:rPr>
        <w:t xml:space="preserve">This form is accessible to any employee and training is not required to submit a meeting request.  </w:t>
      </w:r>
      <w:r w:rsidR="00554DDF">
        <w:rPr>
          <w:rFonts w:ascii="Arial" w:hAnsi="Arial" w:cs="Arial"/>
          <w:sz w:val="20"/>
          <w:szCs w:val="20"/>
        </w:rPr>
        <w:t xml:space="preserve">Small meetings not fitting these criteria may </w:t>
      </w:r>
      <w:r w:rsidR="002117DC">
        <w:rPr>
          <w:rFonts w:ascii="Arial" w:hAnsi="Arial" w:cs="Arial"/>
          <w:sz w:val="20"/>
          <w:szCs w:val="20"/>
        </w:rPr>
        <w:t xml:space="preserve">still </w:t>
      </w:r>
      <w:r w:rsidR="00554DDF">
        <w:rPr>
          <w:rFonts w:ascii="Arial" w:hAnsi="Arial" w:cs="Arial"/>
          <w:sz w:val="20"/>
          <w:szCs w:val="20"/>
        </w:rPr>
        <w:t xml:space="preserve">be registered in the system if the requester would like the meeting to appear on the </w:t>
      </w:r>
      <w:r w:rsidR="00554DDF" w:rsidRPr="00554DDF">
        <w:rPr>
          <w:rFonts w:ascii="Arial" w:hAnsi="Arial" w:cs="Arial"/>
          <w:color w:val="FF0000"/>
          <w:sz w:val="20"/>
          <w:szCs w:val="20"/>
        </w:rPr>
        <w:t>divisional or central</w:t>
      </w:r>
      <w:r w:rsidR="00554DDF">
        <w:rPr>
          <w:rFonts w:ascii="Arial" w:hAnsi="Arial" w:cs="Arial"/>
          <w:sz w:val="20"/>
          <w:szCs w:val="20"/>
        </w:rPr>
        <w:t xml:space="preserve"> meetings calendar</w:t>
      </w:r>
      <w:r w:rsidRPr="00576E52">
        <w:rPr>
          <w:rFonts w:ascii="Arial" w:hAnsi="Arial" w:cs="Arial"/>
          <w:sz w:val="20"/>
          <w:szCs w:val="20"/>
        </w:rPr>
        <w:t>.  </w:t>
      </w:r>
      <w:r w:rsidR="00554DDF">
        <w:rPr>
          <w:rFonts w:ascii="Arial" w:hAnsi="Arial" w:cs="Arial"/>
          <w:sz w:val="20"/>
          <w:szCs w:val="20"/>
        </w:rPr>
        <w:t xml:space="preserve">In certain divisions, </w:t>
      </w:r>
      <w:r w:rsidR="002117DC">
        <w:rPr>
          <w:rFonts w:ascii="Arial" w:hAnsi="Arial" w:cs="Arial"/>
          <w:sz w:val="20"/>
          <w:szCs w:val="20"/>
        </w:rPr>
        <w:t>meetings</w:t>
      </w:r>
      <w:r w:rsidRPr="00576E52">
        <w:rPr>
          <w:rFonts w:ascii="Arial" w:hAnsi="Arial" w:cs="Arial"/>
          <w:sz w:val="20"/>
          <w:szCs w:val="20"/>
        </w:rPr>
        <w:t xml:space="preserve"> over </w:t>
      </w:r>
      <w:r w:rsidRPr="00FB1922">
        <w:rPr>
          <w:rFonts w:ascii="Arial" w:hAnsi="Arial" w:cs="Arial"/>
          <w:color w:val="FF0000"/>
          <w:sz w:val="20"/>
          <w:szCs w:val="20"/>
        </w:rPr>
        <w:t>$</w:t>
      </w:r>
      <w:r w:rsidR="00FB1922" w:rsidRPr="00FB1922">
        <w:rPr>
          <w:rFonts w:ascii="Arial" w:hAnsi="Arial" w:cs="Arial"/>
          <w:color w:val="FF0000"/>
          <w:sz w:val="20"/>
          <w:szCs w:val="20"/>
        </w:rPr>
        <w:t>#</w:t>
      </w:r>
      <w:r w:rsidRPr="00576E52">
        <w:rPr>
          <w:rFonts w:ascii="Arial" w:hAnsi="Arial" w:cs="Arial"/>
          <w:sz w:val="20"/>
          <w:szCs w:val="20"/>
        </w:rPr>
        <w:t xml:space="preserve"> will be routed for additional approval to make sure you are on the right track in choosing an appropriate venue, not conflicting with any major company-wide events and meeting company guidelines. </w:t>
      </w:r>
    </w:p>
    <w:p w14:paraId="5900C135" w14:textId="77777777" w:rsidR="002117DC" w:rsidRDefault="002117DC" w:rsidP="00576E52">
      <w:pPr>
        <w:rPr>
          <w:rFonts w:ascii="Arial" w:hAnsi="Arial" w:cs="Arial"/>
          <w:sz w:val="20"/>
          <w:szCs w:val="20"/>
        </w:rPr>
      </w:pPr>
    </w:p>
    <w:p w14:paraId="0D00FFA0" w14:textId="77777777" w:rsidR="002117DC" w:rsidRPr="002117DC" w:rsidRDefault="002117DC" w:rsidP="002117DC">
      <w:pPr>
        <w:pBdr>
          <w:top w:val="dashed" w:sz="4" w:space="1" w:color="auto"/>
          <w:left w:val="dashed" w:sz="4" w:space="4" w:color="auto"/>
          <w:bottom w:val="dashed" w:sz="4" w:space="1" w:color="auto"/>
          <w:right w:val="dashed" w:sz="4" w:space="4" w:color="auto"/>
        </w:pBdr>
        <w:rPr>
          <w:rFonts w:ascii="Arial" w:hAnsi="Arial" w:cs="Arial"/>
          <w:color w:val="FF0000"/>
          <w:sz w:val="20"/>
          <w:szCs w:val="20"/>
        </w:rPr>
      </w:pPr>
      <w:r w:rsidRPr="002117DC">
        <w:rPr>
          <w:rFonts w:ascii="Arial" w:hAnsi="Arial" w:cs="Arial"/>
          <w:color w:val="FF0000"/>
          <w:sz w:val="20"/>
          <w:szCs w:val="20"/>
        </w:rPr>
        <w:t>If rolling out a new meetings website…</w:t>
      </w:r>
    </w:p>
    <w:p w14:paraId="7A5B49C7" w14:textId="77777777" w:rsidR="002117DC" w:rsidRPr="009D3BE3" w:rsidRDefault="002117DC" w:rsidP="002117DC">
      <w:pPr>
        <w:pBdr>
          <w:top w:val="dashed" w:sz="4" w:space="1" w:color="auto"/>
          <w:left w:val="dashed" w:sz="4" w:space="4" w:color="auto"/>
          <w:bottom w:val="dashed" w:sz="4" w:space="1" w:color="auto"/>
          <w:right w:val="dashed" w:sz="4" w:space="4" w:color="auto"/>
        </w:pBdr>
        <w:rPr>
          <w:rFonts w:ascii="Arial" w:hAnsi="Arial" w:cs="Arial"/>
          <w:sz w:val="20"/>
          <w:szCs w:val="20"/>
        </w:rPr>
      </w:pPr>
      <w:r w:rsidRPr="009D3BE3">
        <w:rPr>
          <w:rFonts w:ascii="Arial" w:hAnsi="Arial" w:cs="Arial"/>
          <w:sz w:val="20"/>
          <w:szCs w:val="20"/>
        </w:rPr>
        <w:t xml:space="preserve">The new </w:t>
      </w:r>
      <w:proofErr w:type="spellStart"/>
      <w:r w:rsidR="00487F0F" w:rsidRPr="00487F0F">
        <w:rPr>
          <w:rFonts w:ascii="Arial" w:hAnsi="Arial" w:cs="Arial"/>
          <w:color w:val="FF0000"/>
          <w:sz w:val="20"/>
          <w:szCs w:val="20"/>
        </w:rPr>
        <w:t>Cvent</w:t>
      </w:r>
      <w:proofErr w:type="spellEnd"/>
      <w:r w:rsidR="00487F0F" w:rsidRPr="00487F0F">
        <w:rPr>
          <w:rFonts w:ascii="Arial" w:hAnsi="Arial" w:cs="Arial"/>
          <w:color w:val="FF0000"/>
          <w:sz w:val="20"/>
          <w:szCs w:val="20"/>
        </w:rPr>
        <w:t xml:space="preserve">/Company Branded Product Name </w:t>
      </w:r>
      <w:r w:rsidR="006B2233">
        <w:rPr>
          <w:rFonts w:ascii="Arial" w:hAnsi="Arial" w:cs="Arial"/>
          <w:color w:val="FF0000"/>
          <w:sz w:val="20"/>
          <w:szCs w:val="20"/>
        </w:rPr>
        <w:t>we</w:t>
      </w:r>
      <w:r w:rsidR="00487F0F" w:rsidRPr="00487F0F">
        <w:rPr>
          <w:rFonts w:ascii="Arial" w:hAnsi="Arial" w:cs="Arial"/>
          <w:color w:val="FF0000"/>
          <w:sz w:val="20"/>
          <w:szCs w:val="20"/>
        </w:rPr>
        <w:t>bsite</w:t>
      </w:r>
      <w:r w:rsidRPr="009D3BE3">
        <w:rPr>
          <w:rFonts w:ascii="Arial" w:hAnsi="Arial" w:cs="Arial"/>
          <w:sz w:val="20"/>
          <w:szCs w:val="20"/>
        </w:rPr>
        <w:t xml:space="preserve"> will also provide detailed information on how to effectively plan an event including links to tips and time-savers, contract guidelines and best practices, along with information on resources like Procurement and Travel. </w:t>
      </w:r>
    </w:p>
    <w:p w14:paraId="1B2A6163" w14:textId="77777777" w:rsidR="002117DC" w:rsidRDefault="002117DC" w:rsidP="00576E52">
      <w:pPr>
        <w:rPr>
          <w:rFonts w:ascii="Arial" w:hAnsi="Arial" w:cs="Arial"/>
          <w:sz w:val="20"/>
          <w:szCs w:val="20"/>
        </w:rPr>
      </w:pPr>
    </w:p>
    <w:p w14:paraId="43E6E3D0" w14:textId="77777777" w:rsidR="00F94D01" w:rsidRPr="00F94D01" w:rsidRDefault="00DE2485" w:rsidP="00F94D01">
      <w:pPr>
        <w:pBdr>
          <w:top w:val="dashed" w:sz="4" w:space="1" w:color="auto"/>
          <w:left w:val="dashed" w:sz="4" w:space="4" w:color="auto"/>
          <w:bottom w:val="dashed" w:sz="4" w:space="1" w:color="auto"/>
          <w:right w:val="dashed" w:sz="4" w:space="4" w:color="auto"/>
        </w:pBdr>
        <w:rPr>
          <w:rFonts w:ascii="Arial" w:hAnsi="Arial" w:cs="Arial"/>
          <w:color w:val="FF0000"/>
          <w:sz w:val="20"/>
          <w:szCs w:val="20"/>
        </w:rPr>
      </w:pPr>
      <w:r>
        <w:rPr>
          <w:rFonts w:ascii="Arial" w:hAnsi="Arial" w:cs="Arial"/>
          <w:color w:val="FF0000"/>
          <w:sz w:val="20"/>
          <w:szCs w:val="20"/>
        </w:rPr>
        <w:t xml:space="preserve">If </w:t>
      </w:r>
      <w:r w:rsidR="009D3BE3">
        <w:rPr>
          <w:rFonts w:ascii="Arial" w:hAnsi="Arial" w:cs="Arial"/>
          <w:color w:val="FF0000"/>
          <w:sz w:val="20"/>
          <w:szCs w:val="20"/>
        </w:rPr>
        <w:t xml:space="preserve">internal training courses (not </w:t>
      </w:r>
      <w:proofErr w:type="spellStart"/>
      <w:r w:rsidR="009D3BE3">
        <w:rPr>
          <w:rFonts w:ascii="Arial" w:hAnsi="Arial" w:cs="Arial"/>
          <w:color w:val="FF0000"/>
          <w:sz w:val="20"/>
          <w:szCs w:val="20"/>
        </w:rPr>
        <w:t>Cvent</w:t>
      </w:r>
      <w:proofErr w:type="spellEnd"/>
      <w:r w:rsidR="009D3BE3">
        <w:rPr>
          <w:rFonts w:ascii="Arial" w:hAnsi="Arial" w:cs="Arial"/>
          <w:color w:val="FF0000"/>
          <w:sz w:val="20"/>
          <w:szCs w:val="20"/>
        </w:rPr>
        <w:t xml:space="preserve"> public sessions) are</w:t>
      </w:r>
      <w:r>
        <w:rPr>
          <w:rFonts w:ascii="Arial" w:hAnsi="Arial" w:cs="Arial"/>
          <w:color w:val="FF0000"/>
          <w:sz w:val="20"/>
          <w:szCs w:val="20"/>
        </w:rPr>
        <w:t xml:space="preserve"> offered…</w:t>
      </w:r>
    </w:p>
    <w:p w14:paraId="0BBE7C08" w14:textId="77777777" w:rsidR="00FB1922" w:rsidRDefault="00576E52" w:rsidP="00F94D01">
      <w:pPr>
        <w:pBdr>
          <w:top w:val="dashed" w:sz="4" w:space="1" w:color="auto"/>
          <w:left w:val="dashed" w:sz="4" w:space="4" w:color="auto"/>
          <w:bottom w:val="dashed" w:sz="4" w:space="1" w:color="auto"/>
          <w:right w:val="dashed" w:sz="4" w:space="4" w:color="auto"/>
        </w:pBdr>
        <w:rPr>
          <w:rFonts w:ascii="Arial" w:hAnsi="Arial" w:cs="Arial"/>
          <w:sz w:val="20"/>
          <w:szCs w:val="20"/>
        </w:rPr>
      </w:pPr>
      <w:r w:rsidRPr="00576E52">
        <w:rPr>
          <w:rFonts w:ascii="Arial" w:hAnsi="Arial" w:cs="Arial"/>
          <w:sz w:val="20"/>
          <w:szCs w:val="20"/>
        </w:rPr>
        <w:t xml:space="preserve">We have developed two training courses that will be available from the </w:t>
      </w:r>
      <w:r w:rsidR="00470A23" w:rsidRPr="00470A23">
        <w:rPr>
          <w:rFonts w:ascii="Arial" w:hAnsi="Arial" w:cs="Arial"/>
          <w:color w:val="FF0000"/>
          <w:sz w:val="20"/>
          <w:szCs w:val="20"/>
        </w:rPr>
        <w:t>[Company Learning</w:t>
      </w:r>
      <w:r w:rsidR="00E65744">
        <w:rPr>
          <w:rFonts w:ascii="Arial" w:hAnsi="Arial" w:cs="Arial"/>
          <w:color w:val="FF0000"/>
          <w:sz w:val="20"/>
          <w:szCs w:val="20"/>
        </w:rPr>
        <w:t>/Education</w:t>
      </w:r>
      <w:r w:rsidR="00470A23" w:rsidRPr="00470A23">
        <w:rPr>
          <w:rFonts w:ascii="Arial" w:hAnsi="Arial" w:cs="Arial"/>
          <w:color w:val="FF0000"/>
          <w:sz w:val="20"/>
          <w:szCs w:val="20"/>
        </w:rPr>
        <w:t xml:space="preserve"> or Training Dept.]</w:t>
      </w:r>
      <w:r w:rsidRPr="00576E52">
        <w:rPr>
          <w:rFonts w:ascii="Arial" w:hAnsi="Arial" w:cs="Arial"/>
          <w:sz w:val="20"/>
          <w:szCs w:val="20"/>
        </w:rPr>
        <w:t xml:space="preserve"> on </w:t>
      </w:r>
      <w:r w:rsidR="00FB1922" w:rsidRPr="00FB1922">
        <w:rPr>
          <w:rFonts w:ascii="Arial" w:hAnsi="Arial" w:cs="Arial"/>
          <w:color w:val="FF0000"/>
          <w:sz w:val="20"/>
          <w:szCs w:val="20"/>
        </w:rPr>
        <w:t>date</w:t>
      </w:r>
      <w:r w:rsidRPr="00576E52">
        <w:rPr>
          <w:rFonts w:ascii="Arial" w:hAnsi="Arial" w:cs="Arial"/>
          <w:sz w:val="20"/>
          <w:szCs w:val="20"/>
        </w:rPr>
        <w:t xml:space="preserve">; an </w:t>
      </w:r>
      <w:r w:rsidR="00FB1922">
        <w:rPr>
          <w:rFonts w:ascii="Arial" w:hAnsi="Arial" w:cs="Arial"/>
          <w:sz w:val="20"/>
          <w:szCs w:val="20"/>
        </w:rPr>
        <w:t xml:space="preserve">Introduction course and an Advanced </w:t>
      </w:r>
      <w:r w:rsidRPr="00576E52">
        <w:rPr>
          <w:rFonts w:ascii="Arial" w:hAnsi="Arial" w:cs="Arial"/>
          <w:sz w:val="20"/>
          <w:szCs w:val="20"/>
        </w:rPr>
        <w:t xml:space="preserve">course. It is suggested that all employees who plan </w:t>
      </w:r>
      <w:r w:rsidR="00FB1922">
        <w:rPr>
          <w:rFonts w:ascii="Arial" w:hAnsi="Arial" w:cs="Arial"/>
          <w:sz w:val="20"/>
          <w:szCs w:val="20"/>
        </w:rPr>
        <w:t>meetings</w:t>
      </w:r>
      <w:r w:rsidRPr="00576E52">
        <w:rPr>
          <w:rFonts w:ascii="Arial" w:hAnsi="Arial" w:cs="Arial"/>
          <w:sz w:val="20"/>
          <w:szCs w:val="20"/>
        </w:rPr>
        <w:t xml:space="preserve"> take the</w:t>
      </w:r>
      <w:r w:rsidR="00FB1922">
        <w:rPr>
          <w:rFonts w:ascii="Arial" w:hAnsi="Arial" w:cs="Arial"/>
          <w:sz w:val="20"/>
          <w:szCs w:val="20"/>
        </w:rPr>
        <w:t xml:space="preserve"> Introduction</w:t>
      </w:r>
      <w:r w:rsidRPr="00576E52">
        <w:rPr>
          <w:rFonts w:ascii="Arial" w:hAnsi="Arial" w:cs="Arial"/>
          <w:sz w:val="20"/>
          <w:szCs w:val="20"/>
        </w:rPr>
        <w:t xml:space="preserve"> course. Please note that successful completion of the </w:t>
      </w:r>
      <w:r w:rsidR="00FB1922">
        <w:rPr>
          <w:rFonts w:ascii="Arial" w:hAnsi="Arial" w:cs="Arial"/>
          <w:sz w:val="20"/>
          <w:szCs w:val="20"/>
        </w:rPr>
        <w:t>Advanced</w:t>
      </w:r>
      <w:r w:rsidRPr="00576E52">
        <w:rPr>
          <w:rFonts w:ascii="Arial" w:hAnsi="Arial" w:cs="Arial"/>
          <w:sz w:val="20"/>
          <w:szCs w:val="20"/>
        </w:rPr>
        <w:t xml:space="preserve"> course is mandatory to </w:t>
      </w:r>
      <w:r w:rsidR="00FB1922">
        <w:rPr>
          <w:rFonts w:ascii="Arial" w:hAnsi="Arial" w:cs="Arial"/>
          <w:sz w:val="20"/>
          <w:szCs w:val="20"/>
        </w:rPr>
        <w:t>apply for a user license</w:t>
      </w:r>
      <w:r w:rsidRPr="00576E52">
        <w:rPr>
          <w:rFonts w:ascii="Arial" w:hAnsi="Arial" w:cs="Arial"/>
          <w:sz w:val="20"/>
          <w:szCs w:val="20"/>
        </w:rPr>
        <w:t xml:space="preserve"> </w:t>
      </w:r>
      <w:r w:rsidR="00FB1922">
        <w:rPr>
          <w:rFonts w:ascii="Arial" w:hAnsi="Arial" w:cs="Arial"/>
          <w:sz w:val="20"/>
          <w:szCs w:val="20"/>
        </w:rPr>
        <w:t xml:space="preserve">and use </w:t>
      </w:r>
      <w:r w:rsidRPr="00576E52">
        <w:rPr>
          <w:rFonts w:ascii="Arial" w:hAnsi="Arial" w:cs="Arial"/>
          <w:sz w:val="20"/>
          <w:szCs w:val="20"/>
        </w:rPr>
        <w:t xml:space="preserve">some of the advanced features of the tool. The </w:t>
      </w:r>
      <w:r w:rsidR="00FB1922">
        <w:rPr>
          <w:rFonts w:ascii="Arial" w:hAnsi="Arial" w:cs="Arial"/>
          <w:sz w:val="20"/>
          <w:szCs w:val="20"/>
        </w:rPr>
        <w:t>Introduction</w:t>
      </w:r>
      <w:r w:rsidRPr="00576E52">
        <w:rPr>
          <w:rFonts w:ascii="Arial" w:hAnsi="Arial" w:cs="Arial"/>
          <w:sz w:val="20"/>
          <w:szCs w:val="20"/>
        </w:rPr>
        <w:t xml:space="preserve"> course provides a high level summary of the benefits of </w:t>
      </w:r>
      <w:proofErr w:type="spellStart"/>
      <w:r w:rsidR="00487F0F" w:rsidRPr="00487F0F">
        <w:rPr>
          <w:rFonts w:ascii="Arial" w:hAnsi="Arial" w:cs="Arial"/>
          <w:color w:val="FF0000"/>
          <w:sz w:val="20"/>
          <w:szCs w:val="20"/>
        </w:rPr>
        <w:t>Cvent</w:t>
      </w:r>
      <w:proofErr w:type="spellEnd"/>
      <w:r w:rsidR="00487F0F" w:rsidRPr="00487F0F">
        <w:rPr>
          <w:rFonts w:ascii="Arial" w:hAnsi="Arial" w:cs="Arial"/>
          <w:color w:val="FF0000"/>
          <w:sz w:val="20"/>
          <w:szCs w:val="20"/>
        </w:rPr>
        <w:t>/</w:t>
      </w:r>
      <w:r w:rsidR="00F63EBB" w:rsidRPr="00152752">
        <w:rPr>
          <w:rFonts w:ascii="Arial" w:hAnsi="Arial" w:cs="Arial"/>
          <w:color w:val="FF0000"/>
          <w:sz w:val="20"/>
          <w:szCs w:val="20"/>
        </w:rPr>
        <w:t>Company</w:t>
      </w:r>
      <w:r w:rsidR="00F63EBB" w:rsidRPr="00420BB3">
        <w:rPr>
          <w:rFonts w:ascii="Arial" w:hAnsi="Arial" w:cs="Arial"/>
          <w:color w:val="FF0000"/>
          <w:sz w:val="20"/>
          <w:szCs w:val="20"/>
        </w:rPr>
        <w:t xml:space="preserve"> Branded Product Name</w:t>
      </w:r>
      <w:r w:rsidRPr="00576E52">
        <w:rPr>
          <w:rFonts w:ascii="Arial" w:hAnsi="Arial" w:cs="Arial"/>
          <w:sz w:val="20"/>
          <w:szCs w:val="20"/>
        </w:rPr>
        <w:t xml:space="preserve"> including how to complete the meeting request form and some basic guidelines that will help you plan events at </w:t>
      </w:r>
      <w:r w:rsidR="00F63EBB" w:rsidRPr="00420BB3">
        <w:rPr>
          <w:rFonts w:ascii="Arial" w:hAnsi="Arial" w:cs="Arial"/>
          <w:color w:val="FF0000"/>
          <w:sz w:val="20"/>
          <w:szCs w:val="20"/>
        </w:rPr>
        <w:t>COMPANY</w:t>
      </w:r>
      <w:r w:rsidRPr="00576E52">
        <w:rPr>
          <w:rFonts w:ascii="Arial" w:hAnsi="Arial" w:cs="Arial"/>
          <w:sz w:val="20"/>
          <w:szCs w:val="20"/>
        </w:rPr>
        <w:t xml:space="preserve">.  The </w:t>
      </w:r>
      <w:r w:rsidR="00FB1922">
        <w:rPr>
          <w:rFonts w:ascii="Arial" w:hAnsi="Arial" w:cs="Arial"/>
          <w:sz w:val="20"/>
          <w:szCs w:val="20"/>
        </w:rPr>
        <w:t>Advanced</w:t>
      </w:r>
      <w:r w:rsidRPr="00576E52">
        <w:rPr>
          <w:rFonts w:ascii="Arial" w:hAnsi="Arial" w:cs="Arial"/>
          <w:sz w:val="20"/>
          <w:szCs w:val="20"/>
        </w:rPr>
        <w:t xml:space="preserve"> course dives deeper into the meeting technology available that will help you manage attendees for your events, build your own custom branded </w:t>
      </w:r>
      <w:r w:rsidR="00F63EBB" w:rsidRPr="00420BB3">
        <w:rPr>
          <w:rFonts w:ascii="Arial" w:hAnsi="Arial" w:cs="Arial"/>
          <w:color w:val="FF0000"/>
          <w:sz w:val="20"/>
          <w:szCs w:val="20"/>
        </w:rPr>
        <w:t>COMPANY</w:t>
      </w:r>
      <w:r w:rsidRPr="00576E52">
        <w:rPr>
          <w:rFonts w:ascii="Arial" w:hAnsi="Arial" w:cs="Arial"/>
          <w:sz w:val="20"/>
          <w:szCs w:val="20"/>
        </w:rPr>
        <w:t xml:space="preserve"> event web sites and produce helpful reports that will streamline the planning process. </w:t>
      </w:r>
      <w:r w:rsidR="00DE2485" w:rsidRPr="00576E52">
        <w:rPr>
          <w:rFonts w:ascii="Arial" w:hAnsi="Arial" w:cs="Arial"/>
          <w:sz w:val="20"/>
          <w:szCs w:val="20"/>
        </w:rPr>
        <w:t>The tool can also be utilized to streamline your planning of internal meetings as well with the use of the attendee management and budget modules.  As you learn to use the tool's advanced features, you can custom build event web sites or simply copy a template from a previously created event</w:t>
      </w:r>
      <w:r w:rsidR="00DE2485">
        <w:rPr>
          <w:rFonts w:ascii="Arial" w:hAnsi="Arial" w:cs="Arial"/>
          <w:sz w:val="20"/>
          <w:szCs w:val="20"/>
        </w:rPr>
        <w:t xml:space="preserve">.  </w:t>
      </w:r>
      <w:r w:rsidRPr="00576E52">
        <w:rPr>
          <w:rFonts w:ascii="Arial" w:hAnsi="Arial" w:cs="Arial"/>
          <w:sz w:val="20"/>
          <w:szCs w:val="20"/>
        </w:rPr>
        <w:t xml:space="preserve">In addition to </w:t>
      </w:r>
      <w:r w:rsidR="00FB1922">
        <w:rPr>
          <w:rFonts w:ascii="Arial" w:hAnsi="Arial" w:cs="Arial"/>
          <w:sz w:val="20"/>
          <w:szCs w:val="20"/>
        </w:rPr>
        <w:t>this</w:t>
      </w:r>
      <w:r w:rsidRPr="00576E52">
        <w:rPr>
          <w:rFonts w:ascii="Arial" w:hAnsi="Arial" w:cs="Arial"/>
          <w:sz w:val="20"/>
          <w:szCs w:val="20"/>
        </w:rPr>
        <w:t xml:space="preserve"> training, </w:t>
      </w:r>
      <w:proofErr w:type="spellStart"/>
      <w:r w:rsidRPr="00576E52">
        <w:rPr>
          <w:rFonts w:ascii="Arial" w:hAnsi="Arial" w:cs="Arial"/>
          <w:sz w:val="20"/>
          <w:szCs w:val="20"/>
        </w:rPr>
        <w:t>Cvent</w:t>
      </w:r>
      <w:proofErr w:type="spellEnd"/>
      <w:r w:rsidRPr="00576E52">
        <w:rPr>
          <w:rFonts w:ascii="Arial" w:hAnsi="Arial" w:cs="Arial"/>
          <w:sz w:val="20"/>
          <w:szCs w:val="20"/>
        </w:rPr>
        <w:t xml:space="preserve"> - the technology vendor - provides additional learning opportunities including daily, complimentary web-based courses. </w:t>
      </w:r>
    </w:p>
    <w:p w14:paraId="25A8EDBD" w14:textId="77777777" w:rsidR="00F94D01" w:rsidRDefault="00F94D01" w:rsidP="00576E52">
      <w:pPr>
        <w:rPr>
          <w:rFonts w:ascii="Arial" w:hAnsi="Arial" w:cs="Arial"/>
          <w:color w:val="FF0000"/>
          <w:sz w:val="20"/>
          <w:szCs w:val="20"/>
        </w:rPr>
      </w:pPr>
    </w:p>
    <w:p w14:paraId="5CB5334A" w14:textId="77777777" w:rsidR="00FB1922" w:rsidRPr="00FB1922" w:rsidRDefault="00FB1922" w:rsidP="00F94D01">
      <w:pPr>
        <w:pBdr>
          <w:top w:val="dashed" w:sz="4" w:space="1" w:color="auto"/>
          <w:left w:val="dashed" w:sz="4" w:space="4" w:color="auto"/>
          <w:bottom w:val="dashed" w:sz="4" w:space="1" w:color="auto"/>
          <w:right w:val="dashed" w:sz="4" w:space="4" w:color="auto"/>
        </w:pBdr>
        <w:rPr>
          <w:rFonts w:ascii="Arial" w:hAnsi="Arial" w:cs="Arial"/>
          <w:color w:val="FF0000"/>
          <w:sz w:val="20"/>
          <w:szCs w:val="20"/>
        </w:rPr>
      </w:pPr>
      <w:r w:rsidRPr="00FB1922">
        <w:rPr>
          <w:rFonts w:ascii="Arial" w:hAnsi="Arial" w:cs="Arial"/>
          <w:color w:val="FF0000"/>
          <w:sz w:val="20"/>
          <w:szCs w:val="20"/>
        </w:rPr>
        <w:lastRenderedPageBreak/>
        <w:t>If replacing an existing system…</w:t>
      </w:r>
    </w:p>
    <w:p w14:paraId="2E7D9099" w14:textId="77777777" w:rsidR="00F94D01" w:rsidRDefault="00576E52" w:rsidP="00F94D01">
      <w:pPr>
        <w:pBdr>
          <w:top w:val="dashed" w:sz="4" w:space="1" w:color="auto"/>
          <w:left w:val="dashed" w:sz="4" w:space="4" w:color="auto"/>
          <w:bottom w:val="dashed" w:sz="4" w:space="1" w:color="auto"/>
          <w:right w:val="dashed" w:sz="4" w:space="4" w:color="auto"/>
        </w:pBdr>
        <w:rPr>
          <w:rFonts w:ascii="Arial" w:hAnsi="Arial" w:cs="Arial"/>
          <w:sz w:val="20"/>
          <w:szCs w:val="20"/>
        </w:rPr>
      </w:pPr>
      <w:r w:rsidRPr="00576E52">
        <w:rPr>
          <w:rFonts w:ascii="Arial" w:hAnsi="Arial" w:cs="Arial"/>
          <w:sz w:val="20"/>
          <w:szCs w:val="20"/>
        </w:rPr>
        <w:t>This new web-based technology will replace the current "</w:t>
      </w:r>
      <w:r w:rsidR="00FB1922">
        <w:rPr>
          <w:rFonts w:ascii="Arial" w:hAnsi="Arial" w:cs="Arial"/>
          <w:sz w:val="20"/>
          <w:szCs w:val="20"/>
        </w:rPr>
        <w:t>name</w:t>
      </w:r>
      <w:r w:rsidRPr="00576E52">
        <w:rPr>
          <w:rFonts w:ascii="Arial" w:hAnsi="Arial" w:cs="Arial"/>
          <w:sz w:val="20"/>
          <w:szCs w:val="20"/>
        </w:rPr>
        <w:t xml:space="preserve">" which will be retired soon and has been designed to meet the existing and future needs of all employees who plan and attend meetings at </w:t>
      </w:r>
      <w:r w:rsidR="00F63EBB" w:rsidRPr="00420BB3">
        <w:rPr>
          <w:rFonts w:ascii="Arial" w:hAnsi="Arial" w:cs="Arial"/>
          <w:color w:val="FF0000"/>
          <w:sz w:val="20"/>
          <w:szCs w:val="20"/>
        </w:rPr>
        <w:t>COMPANY</w:t>
      </w:r>
      <w:r w:rsidRPr="00576E52">
        <w:rPr>
          <w:rFonts w:ascii="Arial" w:hAnsi="Arial" w:cs="Arial"/>
          <w:sz w:val="20"/>
          <w:szCs w:val="20"/>
        </w:rPr>
        <w:t xml:space="preserve">. Once you complete the </w:t>
      </w:r>
      <w:r w:rsidR="00FB1922">
        <w:rPr>
          <w:rFonts w:ascii="Arial" w:hAnsi="Arial" w:cs="Arial"/>
          <w:sz w:val="20"/>
          <w:szCs w:val="20"/>
        </w:rPr>
        <w:t>Advanced</w:t>
      </w:r>
      <w:r w:rsidRPr="00576E52">
        <w:rPr>
          <w:rFonts w:ascii="Arial" w:hAnsi="Arial" w:cs="Arial"/>
          <w:sz w:val="20"/>
          <w:szCs w:val="20"/>
        </w:rPr>
        <w:t xml:space="preserve"> course, </w:t>
      </w:r>
      <w:proofErr w:type="spellStart"/>
      <w:r w:rsidR="00487F0F" w:rsidRPr="00487F0F">
        <w:rPr>
          <w:rFonts w:ascii="Arial" w:hAnsi="Arial" w:cs="Arial"/>
          <w:color w:val="FF0000"/>
          <w:sz w:val="20"/>
          <w:szCs w:val="20"/>
        </w:rPr>
        <w:t>Cvent</w:t>
      </w:r>
      <w:proofErr w:type="spellEnd"/>
      <w:r w:rsidR="00487F0F" w:rsidRPr="00487F0F">
        <w:rPr>
          <w:rFonts w:ascii="Arial" w:hAnsi="Arial" w:cs="Arial"/>
          <w:color w:val="FF0000"/>
          <w:sz w:val="20"/>
          <w:szCs w:val="20"/>
        </w:rPr>
        <w:t>/</w:t>
      </w:r>
      <w:r w:rsidR="00F63EBB" w:rsidRPr="00152752">
        <w:rPr>
          <w:rFonts w:ascii="Arial" w:hAnsi="Arial" w:cs="Arial"/>
          <w:color w:val="FF0000"/>
          <w:sz w:val="20"/>
          <w:szCs w:val="20"/>
        </w:rPr>
        <w:t>Company</w:t>
      </w:r>
      <w:r w:rsidR="00F63EBB" w:rsidRPr="00420BB3">
        <w:rPr>
          <w:rFonts w:ascii="Arial" w:hAnsi="Arial" w:cs="Arial"/>
          <w:color w:val="FF0000"/>
          <w:sz w:val="20"/>
          <w:szCs w:val="20"/>
        </w:rPr>
        <w:t xml:space="preserve"> Branded Product Name</w:t>
      </w:r>
      <w:r w:rsidRPr="00420BB3">
        <w:rPr>
          <w:rFonts w:ascii="Arial" w:hAnsi="Arial" w:cs="Arial"/>
          <w:color w:val="FF0000"/>
          <w:sz w:val="20"/>
          <w:szCs w:val="20"/>
        </w:rPr>
        <w:t xml:space="preserve"> </w:t>
      </w:r>
      <w:r w:rsidRPr="00576E52">
        <w:rPr>
          <w:rFonts w:ascii="Arial" w:hAnsi="Arial" w:cs="Arial"/>
          <w:sz w:val="20"/>
          <w:szCs w:val="20"/>
        </w:rPr>
        <w:t xml:space="preserve">will also allow you to view a consolidated enterprise event calendar, upload all of your necessary event information from a centralized location and develop metrics for your event. The data collected through </w:t>
      </w:r>
      <w:proofErr w:type="spellStart"/>
      <w:r w:rsidR="00487F0F" w:rsidRPr="00487F0F">
        <w:rPr>
          <w:rFonts w:ascii="Arial" w:hAnsi="Arial" w:cs="Arial"/>
          <w:color w:val="FF0000"/>
          <w:sz w:val="20"/>
          <w:szCs w:val="20"/>
        </w:rPr>
        <w:t>Cvent</w:t>
      </w:r>
      <w:proofErr w:type="spellEnd"/>
      <w:r w:rsidR="00487F0F" w:rsidRPr="00487F0F">
        <w:rPr>
          <w:rFonts w:ascii="Arial" w:hAnsi="Arial" w:cs="Arial"/>
          <w:color w:val="FF0000"/>
          <w:sz w:val="20"/>
          <w:szCs w:val="20"/>
        </w:rPr>
        <w:t>/Company Branded Product Name</w:t>
      </w:r>
      <w:r w:rsidRPr="00576E52">
        <w:rPr>
          <w:rFonts w:ascii="Arial" w:hAnsi="Arial" w:cs="Arial"/>
          <w:sz w:val="20"/>
          <w:szCs w:val="20"/>
        </w:rPr>
        <w:t xml:space="preserve"> will allow us to better leverage future contracts and reduce our overall meeting expenditures while providing you with useful tips and tools and ensure that all meeting contracts are within company standards. </w:t>
      </w:r>
    </w:p>
    <w:p w14:paraId="22211AF2" w14:textId="77777777" w:rsidR="00F94D01" w:rsidRDefault="00F94D01" w:rsidP="00F94D01">
      <w:pPr>
        <w:rPr>
          <w:rFonts w:ascii="Arial" w:hAnsi="Arial" w:cs="Arial"/>
          <w:sz w:val="20"/>
          <w:szCs w:val="20"/>
        </w:rPr>
      </w:pPr>
    </w:p>
    <w:p w14:paraId="6B1375D3" w14:textId="77777777" w:rsidR="00F94D01" w:rsidRDefault="009D3BE3" w:rsidP="00F94D01">
      <w:pPr>
        <w:rPr>
          <w:rFonts w:ascii="Arial" w:hAnsi="Arial" w:cs="Arial"/>
          <w:sz w:val="20"/>
          <w:szCs w:val="20"/>
        </w:rPr>
      </w:pPr>
      <w:r>
        <w:rPr>
          <w:rFonts w:ascii="Arial" w:hAnsi="Arial" w:cs="Arial"/>
          <w:color w:val="FF0000"/>
          <w:sz w:val="20"/>
          <w:szCs w:val="20"/>
        </w:rPr>
        <w:t xml:space="preserve">[Omit if not applicable] </w:t>
      </w:r>
      <w:r w:rsidR="00DE2485" w:rsidRPr="009D3BE3">
        <w:rPr>
          <w:rFonts w:ascii="Arial" w:hAnsi="Arial" w:cs="Arial"/>
          <w:sz w:val="20"/>
          <w:szCs w:val="20"/>
        </w:rPr>
        <w:t>T</w:t>
      </w:r>
      <w:r w:rsidR="00576E52" w:rsidRPr="009D3BE3">
        <w:rPr>
          <w:rFonts w:ascii="Arial" w:hAnsi="Arial" w:cs="Arial"/>
          <w:sz w:val="20"/>
          <w:szCs w:val="20"/>
        </w:rPr>
        <w:t xml:space="preserve">he best part of all is that there is no charge back to you or your cost center to use </w:t>
      </w:r>
      <w:proofErr w:type="spellStart"/>
      <w:r w:rsidR="00487F0F" w:rsidRPr="00487F0F">
        <w:rPr>
          <w:rFonts w:ascii="Arial" w:hAnsi="Arial" w:cs="Arial"/>
          <w:color w:val="FF0000"/>
          <w:sz w:val="20"/>
          <w:szCs w:val="20"/>
        </w:rPr>
        <w:t>Cvent</w:t>
      </w:r>
      <w:proofErr w:type="spellEnd"/>
      <w:r w:rsidR="00487F0F" w:rsidRPr="00487F0F">
        <w:rPr>
          <w:rFonts w:ascii="Arial" w:hAnsi="Arial" w:cs="Arial"/>
          <w:color w:val="FF0000"/>
          <w:sz w:val="20"/>
          <w:szCs w:val="20"/>
        </w:rPr>
        <w:t>/Company Branded Product Name</w:t>
      </w:r>
      <w:r w:rsidR="00576E52" w:rsidRPr="009D3BE3">
        <w:rPr>
          <w:rFonts w:ascii="Arial" w:hAnsi="Arial" w:cs="Arial"/>
          <w:sz w:val="20"/>
          <w:szCs w:val="20"/>
        </w:rPr>
        <w:t xml:space="preserve">. </w:t>
      </w:r>
      <w:r w:rsidR="00576E52" w:rsidRPr="009D3BE3">
        <w:rPr>
          <w:rFonts w:ascii="Arial" w:hAnsi="Arial" w:cs="Arial"/>
          <w:sz w:val="20"/>
          <w:szCs w:val="20"/>
        </w:rPr>
        <w:br/>
      </w:r>
    </w:p>
    <w:p w14:paraId="649C1D88" w14:textId="77777777" w:rsidR="00F94D01" w:rsidRDefault="00576E52" w:rsidP="00F94D01">
      <w:pPr>
        <w:rPr>
          <w:rFonts w:ascii="Arial" w:hAnsi="Arial" w:cs="Arial"/>
          <w:sz w:val="20"/>
          <w:szCs w:val="20"/>
        </w:rPr>
      </w:pPr>
      <w:r w:rsidRPr="00420BB3">
        <w:rPr>
          <w:rFonts w:ascii="Arial" w:hAnsi="Arial" w:cs="Arial"/>
          <w:sz w:val="20"/>
          <w:szCs w:val="20"/>
        </w:rPr>
        <w:t xml:space="preserve">If you have any questions please contact </w:t>
      </w:r>
      <w:hyperlink r:id="rId15" w:history="1">
        <w:r w:rsidR="00487F0F" w:rsidRPr="00487F0F">
          <w:rPr>
            <w:rFonts w:ascii="Arial" w:hAnsi="Arial" w:cs="Arial"/>
            <w:sz w:val="20"/>
            <w:szCs w:val="20"/>
          </w:rPr>
          <w:t>Cvent</w:t>
        </w:r>
        <w:r w:rsidR="00F63EBB" w:rsidRPr="00420BB3">
          <w:rPr>
            <w:rFonts w:ascii="Arial" w:hAnsi="Arial" w:cs="Arial"/>
            <w:color w:val="FF0000"/>
            <w:sz w:val="20"/>
            <w:szCs w:val="20"/>
          </w:rPr>
          <w:t>/Company Branded Product Name</w:t>
        </w:r>
        <w:r w:rsidRPr="00420BB3">
          <w:rPr>
            <w:rFonts w:ascii="Arial" w:hAnsi="Arial" w:cs="Arial"/>
            <w:color w:val="FF0000"/>
            <w:sz w:val="20"/>
            <w:szCs w:val="20"/>
          </w:rPr>
          <w:t>@</w:t>
        </w:r>
        <w:r w:rsidR="00F63EBB" w:rsidRPr="00420BB3">
          <w:rPr>
            <w:rFonts w:ascii="Arial" w:hAnsi="Arial" w:cs="Arial"/>
            <w:color w:val="FF0000"/>
            <w:sz w:val="20"/>
            <w:szCs w:val="20"/>
          </w:rPr>
          <w:t>COMPANY</w:t>
        </w:r>
        <w:r w:rsidR="00487F0F" w:rsidRPr="00487F0F">
          <w:rPr>
            <w:rFonts w:ascii="Arial" w:hAnsi="Arial" w:cs="Arial"/>
            <w:color w:val="FF0000"/>
            <w:sz w:val="20"/>
            <w:szCs w:val="20"/>
          </w:rPr>
          <w:t>.com</w:t>
        </w:r>
      </w:hyperlink>
      <w:r w:rsidRPr="00420BB3">
        <w:rPr>
          <w:rFonts w:ascii="Arial" w:hAnsi="Arial" w:cs="Arial"/>
          <w:sz w:val="20"/>
          <w:szCs w:val="20"/>
        </w:rPr>
        <w:t xml:space="preserve"> and you will be contacted by a representative of </w:t>
      </w:r>
      <w:r w:rsidR="00F63EBB" w:rsidRPr="00420BB3">
        <w:rPr>
          <w:rFonts w:ascii="Arial" w:hAnsi="Arial" w:cs="Arial"/>
          <w:color w:val="FF0000"/>
          <w:sz w:val="20"/>
          <w:szCs w:val="20"/>
        </w:rPr>
        <w:t>COMPANY</w:t>
      </w:r>
      <w:r w:rsidRPr="00420BB3">
        <w:rPr>
          <w:rFonts w:ascii="Arial" w:hAnsi="Arial" w:cs="Arial"/>
          <w:color w:val="FF0000"/>
          <w:sz w:val="20"/>
          <w:szCs w:val="20"/>
        </w:rPr>
        <w:t>'s</w:t>
      </w:r>
      <w:r w:rsidRPr="00420BB3">
        <w:rPr>
          <w:rFonts w:ascii="Arial" w:hAnsi="Arial" w:cs="Arial"/>
          <w:sz w:val="20"/>
          <w:szCs w:val="20"/>
        </w:rPr>
        <w:t xml:space="preserve"> </w:t>
      </w:r>
      <w:r w:rsidRPr="00E408AC">
        <w:rPr>
          <w:rFonts w:ascii="Arial" w:hAnsi="Arial" w:cs="Arial"/>
          <w:color w:val="FF0000"/>
          <w:sz w:val="20"/>
          <w:szCs w:val="20"/>
        </w:rPr>
        <w:t>Meeting</w:t>
      </w:r>
      <w:r w:rsidR="00E408AC" w:rsidRPr="00E408AC">
        <w:rPr>
          <w:rFonts w:ascii="Arial" w:hAnsi="Arial" w:cs="Arial"/>
          <w:color w:val="FF0000"/>
          <w:sz w:val="20"/>
          <w:szCs w:val="20"/>
        </w:rPr>
        <w:t>s</w:t>
      </w:r>
      <w:r w:rsidRPr="00E408AC">
        <w:rPr>
          <w:rFonts w:ascii="Arial" w:hAnsi="Arial" w:cs="Arial"/>
          <w:color w:val="FF0000"/>
          <w:sz w:val="20"/>
          <w:szCs w:val="20"/>
        </w:rPr>
        <w:t xml:space="preserve"> Council</w:t>
      </w:r>
      <w:r w:rsidRPr="00420BB3">
        <w:rPr>
          <w:rFonts w:ascii="Arial" w:hAnsi="Arial" w:cs="Arial"/>
          <w:sz w:val="20"/>
          <w:szCs w:val="20"/>
        </w:rPr>
        <w:t xml:space="preserve">. </w:t>
      </w:r>
      <w:r w:rsidR="002117DC">
        <w:rPr>
          <w:rFonts w:ascii="Arial" w:hAnsi="Arial" w:cs="Arial"/>
          <w:sz w:val="20"/>
          <w:szCs w:val="20"/>
        </w:rPr>
        <w:t xml:space="preserve"> </w:t>
      </w:r>
      <w:r w:rsidRPr="00420BB3">
        <w:rPr>
          <w:rFonts w:ascii="Arial" w:hAnsi="Arial" w:cs="Arial"/>
          <w:sz w:val="20"/>
          <w:szCs w:val="20"/>
        </w:rPr>
        <w:t>Thank you for your support.</w:t>
      </w:r>
      <w:r w:rsidRPr="00420BB3">
        <w:rPr>
          <w:rFonts w:ascii="Arial" w:hAnsi="Arial" w:cs="Arial"/>
          <w:sz w:val="20"/>
          <w:szCs w:val="20"/>
        </w:rPr>
        <w:br/>
      </w:r>
    </w:p>
    <w:p w14:paraId="5425CA3D" w14:textId="77777777" w:rsidR="00576E52" w:rsidRDefault="00F94D01" w:rsidP="00F94D01">
      <w:pPr>
        <w:rPr>
          <w:rFonts w:ascii="Arial" w:hAnsi="Arial" w:cs="Arial"/>
          <w:sz w:val="20"/>
          <w:szCs w:val="20"/>
        </w:rPr>
      </w:pPr>
      <w:r>
        <w:rPr>
          <w:rFonts w:ascii="Arial" w:hAnsi="Arial" w:cs="Arial"/>
          <w:sz w:val="20"/>
          <w:szCs w:val="20"/>
        </w:rPr>
        <w:t>Regards,</w:t>
      </w:r>
    </w:p>
    <w:p w14:paraId="48CC6C36" w14:textId="77777777" w:rsidR="00420BB3" w:rsidRDefault="00420BB3" w:rsidP="00576E52">
      <w:pPr>
        <w:rPr>
          <w:rFonts w:ascii="Arial" w:hAnsi="Arial" w:cs="Arial"/>
          <w:sz w:val="20"/>
          <w:szCs w:val="20"/>
        </w:rPr>
      </w:pPr>
    </w:p>
    <w:p w14:paraId="65603C97" w14:textId="77777777" w:rsidR="00420BB3" w:rsidRPr="00576E52" w:rsidRDefault="00420BB3" w:rsidP="00576E52">
      <w:pPr>
        <w:rPr>
          <w:rFonts w:ascii="Arial" w:hAnsi="Arial" w:cs="Arial"/>
          <w:sz w:val="20"/>
          <w:szCs w:val="20"/>
        </w:rPr>
      </w:pPr>
      <w:r>
        <w:rPr>
          <w:rFonts w:ascii="Arial" w:hAnsi="Arial" w:cs="Arial"/>
          <w:sz w:val="20"/>
          <w:szCs w:val="20"/>
        </w:rPr>
        <w:t>Program Lead and/or Executive Sponsor</w:t>
      </w:r>
    </w:p>
    <w:p w14:paraId="3801590D" w14:textId="77777777" w:rsidR="00576E52" w:rsidRPr="00BF083D" w:rsidRDefault="00576E52" w:rsidP="0065254B">
      <w:pPr>
        <w:pStyle w:val="Heading2"/>
        <w:numPr>
          <w:ilvl w:val="0"/>
          <w:numId w:val="40"/>
        </w:numPr>
        <w:rPr>
          <w:sz w:val="32"/>
          <w:szCs w:val="32"/>
        </w:rPr>
      </w:pPr>
      <w:bookmarkStart w:id="11" w:name="_Toc364935571"/>
      <w:r w:rsidRPr="00BF083D">
        <w:rPr>
          <w:sz w:val="32"/>
          <w:szCs w:val="32"/>
        </w:rPr>
        <w:t>Roll-out Today Communication</w:t>
      </w:r>
      <w:bookmarkEnd w:id="11"/>
    </w:p>
    <w:p w14:paraId="26C22CA7" w14:textId="77777777" w:rsidR="002117DC" w:rsidRDefault="00F63EBB" w:rsidP="00576E52">
      <w:pPr>
        <w:rPr>
          <w:rFonts w:ascii="Arial" w:hAnsi="Arial" w:cs="Arial"/>
          <w:sz w:val="20"/>
          <w:szCs w:val="20"/>
        </w:rPr>
      </w:pPr>
      <w:r w:rsidRPr="00420BB3">
        <w:rPr>
          <w:rFonts w:ascii="Arial" w:hAnsi="Arial" w:cs="Arial"/>
          <w:sz w:val="20"/>
          <w:szCs w:val="20"/>
        </w:rPr>
        <w:t>COMPANY</w:t>
      </w:r>
      <w:r w:rsidR="00576E52" w:rsidRPr="00420BB3">
        <w:rPr>
          <w:rFonts w:ascii="Arial" w:hAnsi="Arial" w:cs="Arial"/>
          <w:sz w:val="20"/>
          <w:szCs w:val="20"/>
        </w:rPr>
        <w:t xml:space="preserve"> is excited to launch </w:t>
      </w:r>
      <w:proofErr w:type="spellStart"/>
      <w:r w:rsidR="00420BB3" w:rsidRPr="00420BB3">
        <w:rPr>
          <w:rFonts w:ascii="Arial" w:hAnsi="Arial" w:cs="Arial"/>
          <w:bCs/>
          <w:color w:val="FF0000"/>
          <w:sz w:val="20"/>
          <w:szCs w:val="20"/>
        </w:rPr>
        <w:t>Cvent</w:t>
      </w:r>
      <w:proofErr w:type="spellEnd"/>
      <w:r w:rsidR="00420BB3" w:rsidRPr="00420BB3">
        <w:rPr>
          <w:rFonts w:ascii="Arial" w:hAnsi="Arial" w:cs="Arial"/>
          <w:bCs/>
          <w:color w:val="FF0000"/>
          <w:sz w:val="20"/>
          <w:szCs w:val="20"/>
        </w:rPr>
        <w:t>/Company Branded Product Name</w:t>
      </w:r>
      <w:r w:rsidR="00E408AC">
        <w:rPr>
          <w:rFonts w:ascii="Arial" w:hAnsi="Arial" w:cs="Arial"/>
          <w:bCs/>
          <w:color w:val="FF0000"/>
          <w:sz w:val="20"/>
          <w:szCs w:val="20"/>
        </w:rPr>
        <w:t>,</w:t>
      </w:r>
      <w:r w:rsidR="00420BB3" w:rsidRPr="00420BB3">
        <w:rPr>
          <w:rFonts w:ascii="Arial" w:hAnsi="Arial" w:cs="Arial"/>
          <w:b/>
          <w:bCs/>
          <w:color w:val="FF0000"/>
          <w:sz w:val="20"/>
          <w:szCs w:val="20"/>
        </w:rPr>
        <w:t xml:space="preserve"> </w:t>
      </w:r>
      <w:r w:rsidR="00576E52" w:rsidRPr="00420BB3">
        <w:rPr>
          <w:rFonts w:ascii="Arial" w:hAnsi="Arial" w:cs="Arial"/>
          <w:sz w:val="20"/>
          <w:szCs w:val="20"/>
        </w:rPr>
        <w:t xml:space="preserve">our new </w:t>
      </w:r>
      <w:r w:rsidR="002117DC">
        <w:rPr>
          <w:rFonts w:ascii="Arial" w:hAnsi="Arial" w:cs="Arial"/>
          <w:sz w:val="20"/>
          <w:szCs w:val="20"/>
        </w:rPr>
        <w:t xml:space="preserve">meeting management </w:t>
      </w:r>
      <w:r w:rsidR="00576E52" w:rsidRPr="00420BB3">
        <w:rPr>
          <w:rFonts w:ascii="Arial" w:hAnsi="Arial" w:cs="Arial"/>
          <w:sz w:val="20"/>
          <w:szCs w:val="20"/>
        </w:rPr>
        <w:t xml:space="preserve">technology tool designed to help employees who </w:t>
      </w:r>
      <w:r w:rsidR="00C36D1B">
        <w:rPr>
          <w:rFonts w:ascii="Arial" w:hAnsi="Arial" w:cs="Arial"/>
          <w:sz w:val="20"/>
          <w:szCs w:val="20"/>
        </w:rPr>
        <w:t xml:space="preserve">request, </w:t>
      </w:r>
      <w:r w:rsidR="00576E52" w:rsidRPr="00420BB3">
        <w:rPr>
          <w:rFonts w:ascii="Arial" w:hAnsi="Arial" w:cs="Arial"/>
          <w:sz w:val="20"/>
          <w:szCs w:val="20"/>
        </w:rPr>
        <w:t xml:space="preserve">plan, manage or attend meetings across the enterprise.  Please visit the </w:t>
      </w:r>
      <w:proofErr w:type="spellStart"/>
      <w:r w:rsidR="00420BB3" w:rsidRPr="00420BB3">
        <w:rPr>
          <w:rFonts w:ascii="Arial" w:hAnsi="Arial" w:cs="Arial"/>
          <w:bCs/>
          <w:color w:val="FF0000"/>
          <w:sz w:val="20"/>
          <w:szCs w:val="20"/>
        </w:rPr>
        <w:t>Cvent</w:t>
      </w:r>
      <w:proofErr w:type="spellEnd"/>
      <w:r w:rsidR="00420BB3" w:rsidRPr="00420BB3">
        <w:rPr>
          <w:rFonts w:ascii="Arial" w:hAnsi="Arial" w:cs="Arial"/>
          <w:bCs/>
          <w:color w:val="FF0000"/>
          <w:sz w:val="20"/>
          <w:szCs w:val="20"/>
        </w:rPr>
        <w:t>/Company Branded Product Name</w:t>
      </w:r>
      <w:r w:rsidR="00420BB3" w:rsidRPr="00420BB3">
        <w:rPr>
          <w:rFonts w:ascii="Arial" w:hAnsi="Arial" w:cs="Arial"/>
          <w:b/>
          <w:bCs/>
          <w:color w:val="FF0000"/>
          <w:sz w:val="20"/>
          <w:szCs w:val="20"/>
        </w:rPr>
        <w:t xml:space="preserve"> </w:t>
      </w:r>
      <w:r w:rsidR="002117DC" w:rsidRPr="002117DC">
        <w:rPr>
          <w:rFonts w:ascii="Arial" w:hAnsi="Arial" w:cs="Arial"/>
          <w:color w:val="FF0000"/>
          <w:sz w:val="20"/>
          <w:szCs w:val="20"/>
        </w:rPr>
        <w:t>[insert link]</w:t>
      </w:r>
      <w:r w:rsidR="00576E52" w:rsidRPr="002117DC">
        <w:rPr>
          <w:rFonts w:ascii="Arial" w:hAnsi="Arial" w:cs="Arial"/>
          <w:color w:val="FF0000"/>
          <w:sz w:val="20"/>
          <w:szCs w:val="20"/>
        </w:rPr>
        <w:t xml:space="preserve"> </w:t>
      </w:r>
      <w:r w:rsidR="00576E52" w:rsidRPr="00420BB3">
        <w:rPr>
          <w:rFonts w:ascii="Arial" w:hAnsi="Arial" w:cs="Arial"/>
          <w:sz w:val="20"/>
          <w:szCs w:val="20"/>
        </w:rPr>
        <w:t xml:space="preserve">for more information including access to the new </w:t>
      </w:r>
      <w:r w:rsidRPr="00E408AC">
        <w:rPr>
          <w:rFonts w:ascii="Arial" w:hAnsi="Arial" w:cs="Arial"/>
          <w:color w:val="FF0000"/>
          <w:sz w:val="20"/>
          <w:szCs w:val="20"/>
        </w:rPr>
        <w:t xml:space="preserve">[meeting request form, meeting calendar and/or </w:t>
      </w:r>
      <w:r w:rsidR="00576E52" w:rsidRPr="00E408AC">
        <w:rPr>
          <w:rFonts w:ascii="Arial" w:hAnsi="Arial" w:cs="Arial"/>
          <w:color w:val="FF0000"/>
          <w:sz w:val="20"/>
          <w:szCs w:val="20"/>
        </w:rPr>
        <w:t>training modules</w:t>
      </w:r>
      <w:r w:rsidRPr="00E408AC">
        <w:rPr>
          <w:rFonts w:ascii="Arial" w:hAnsi="Arial" w:cs="Arial"/>
          <w:color w:val="FF0000"/>
          <w:sz w:val="20"/>
          <w:szCs w:val="20"/>
        </w:rPr>
        <w:t>]</w:t>
      </w:r>
      <w:r w:rsidR="00E408AC">
        <w:rPr>
          <w:rFonts w:ascii="Arial" w:hAnsi="Arial" w:cs="Arial"/>
          <w:sz w:val="20"/>
          <w:szCs w:val="20"/>
        </w:rPr>
        <w:t xml:space="preserve">. </w:t>
      </w:r>
    </w:p>
    <w:p w14:paraId="0237CFD9" w14:textId="77777777" w:rsidR="002117DC" w:rsidRDefault="002117DC" w:rsidP="00576E52">
      <w:pPr>
        <w:rPr>
          <w:rFonts w:ascii="Arial" w:hAnsi="Arial" w:cs="Arial"/>
          <w:sz w:val="20"/>
          <w:szCs w:val="20"/>
        </w:rPr>
      </w:pPr>
    </w:p>
    <w:p w14:paraId="322D6EC1" w14:textId="77777777" w:rsidR="00DE2485" w:rsidRDefault="00576E52" w:rsidP="00576E52">
      <w:pPr>
        <w:rPr>
          <w:rFonts w:ascii="Arial" w:hAnsi="Arial" w:cs="Arial"/>
          <w:sz w:val="20"/>
          <w:szCs w:val="20"/>
        </w:rPr>
      </w:pPr>
      <w:r w:rsidRPr="00420BB3">
        <w:rPr>
          <w:rFonts w:ascii="Arial" w:hAnsi="Arial" w:cs="Arial"/>
          <w:sz w:val="20"/>
          <w:szCs w:val="20"/>
        </w:rPr>
        <w:t xml:space="preserve">As a reminder, </w:t>
      </w:r>
      <w:r w:rsidR="002117DC" w:rsidRPr="00576E52">
        <w:rPr>
          <w:rFonts w:ascii="Arial" w:hAnsi="Arial" w:cs="Arial"/>
          <w:sz w:val="20"/>
          <w:szCs w:val="20"/>
        </w:rPr>
        <w:t xml:space="preserve">any company sponsored meeting or event </w:t>
      </w:r>
      <w:r w:rsidR="002117DC">
        <w:rPr>
          <w:rFonts w:ascii="Arial" w:hAnsi="Arial" w:cs="Arial"/>
          <w:sz w:val="20"/>
          <w:szCs w:val="20"/>
        </w:rPr>
        <w:t xml:space="preserve">in which ten or more attendees require overnight accommodations, </w:t>
      </w:r>
      <w:r w:rsidR="002117DC">
        <w:rPr>
          <w:rFonts w:ascii="Arial" w:hAnsi="Arial" w:cs="Arial"/>
          <w:i/>
          <w:sz w:val="20"/>
          <w:szCs w:val="20"/>
        </w:rPr>
        <w:t xml:space="preserve">or </w:t>
      </w:r>
      <w:r w:rsidR="002117DC" w:rsidRPr="00576E52">
        <w:rPr>
          <w:rFonts w:ascii="Arial" w:hAnsi="Arial" w:cs="Arial"/>
          <w:sz w:val="20"/>
          <w:szCs w:val="20"/>
        </w:rPr>
        <w:t>a signed contract</w:t>
      </w:r>
      <w:r w:rsidR="002117DC">
        <w:rPr>
          <w:rFonts w:ascii="Arial" w:hAnsi="Arial" w:cs="Arial"/>
          <w:sz w:val="20"/>
          <w:szCs w:val="20"/>
        </w:rPr>
        <w:t xml:space="preserve"> valued at $10,000 or more is required,</w:t>
      </w:r>
      <w:r w:rsidR="002117DC">
        <w:rPr>
          <w:rFonts w:ascii="Arial" w:hAnsi="Arial" w:cs="Arial"/>
          <w:i/>
          <w:sz w:val="20"/>
          <w:szCs w:val="20"/>
        </w:rPr>
        <w:t xml:space="preserve"> and </w:t>
      </w:r>
      <w:r w:rsidR="002117DC">
        <w:rPr>
          <w:rFonts w:ascii="Arial" w:hAnsi="Arial" w:cs="Arial"/>
          <w:sz w:val="20"/>
          <w:szCs w:val="20"/>
        </w:rPr>
        <w:t>takes</w:t>
      </w:r>
      <w:r w:rsidR="002117DC" w:rsidRPr="00554DDF">
        <w:rPr>
          <w:rFonts w:ascii="Arial" w:hAnsi="Arial" w:cs="Arial"/>
          <w:sz w:val="20"/>
          <w:szCs w:val="20"/>
        </w:rPr>
        <w:t xml:space="preserve"> place off-site</w:t>
      </w:r>
      <w:r w:rsidR="002117DC">
        <w:rPr>
          <w:rFonts w:ascii="Arial" w:hAnsi="Arial" w:cs="Arial"/>
          <w:sz w:val="20"/>
          <w:szCs w:val="20"/>
        </w:rPr>
        <w:t xml:space="preserve"> (not at a COMPANY facility)</w:t>
      </w:r>
      <w:r w:rsidR="002117DC" w:rsidRPr="00554DDF">
        <w:rPr>
          <w:rFonts w:ascii="Arial" w:hAnsi="Arial" w:cs="Arial"/>
          <w:i/>
          <w:sz w:val="20"/>
          <w:szCs w:val="20"/>
        </w:rPr>
        <w:t xml:space="preserve"> </w:t>
      </w:r>
      <w:r w:rsidR="002117DC" w:rsidRPr="00576E52">
        <w:rPr>
          <w:rFonts w:ascii="Arial" w:hAnsi="Arial" w:cs="Arial"/>
          <w:sz w:val="20"/>
          <w:szCs w:val="20"/>
        </w:rPr>
        <w:t xml:space="preserve">must be registered </w:t>
      </w:r>
      <w:r w:rsidR="002117DC">
        <w:rPr>
          <w:rFonts w:ascii="Arial" w:hAnsi="Arial" w:cs="Arial"/>
          <w:sz w:val="20"/>
          <w:szCs w:val="20"/>
        </w:rPr>
        <w:t>using the</w:t>
      </w:r>
      <w:r w:rsidR="002117DC" w:rsidRPr="00576E52">
        <w:rPr>
          <w:rFonts w:ascii="Arial" w:hAnsi="Arial" w:cs="Arial"/>
          <w:sz w:val="20"/>
          <w:szCs w:val="20"/>
        </w:rPr>
        <w:t xml:space="preserve"> </w:t>
      </w:r>
      <w:proofErr w:type="spellStart"/>
      <w:r w:rsidR="002117DC" w:rsidRPr="00F30469">
        <w:rPr>
          <w:rFonts w:ascii="Arial" w:hAnsi="Arial" w:cs="Arial"/>
          <w:color w:val="FF0000"/>
          <w:sz w:val="20"/>
          <w:szCs w:val="20"/>
        </w:rPr>
        <w:t>Cvent</w:t>
      </w:r>
      <w:proofErr w:type="spellEnd"/>
      <w:r w:rsidR="002117DC" w:rsidRPr="00F63EBB">
        <w:rPr>
          <w:rFonts w:ascii="Arial" w:hAnsi="Arial" w:cs="Arial"/>
          <w:color w:val="FF0000"/>
          <w:sz w:val="20"/>
          <w:szCs w:val="20"/>
        </w:rPr>
        <w:t>/Company Branded Product Name</w:t>
      </w:r>
      <w:r w:rsidR="002117DC" w:rsidRPr="00576E52">
        <w:rPr>
          <w:rFonts w:ascii="Arial" w:hAnsi="Arial" w:cs="Arial"/>
          <w:sz w:val="20"/>
          <w:szCs w:val="20"/>
        </w:rPr>
        <w:t xml:space="preserve"> meeting request form</w:t>
      </w:r>
      <w:r w:rsidR="00DE2485">
        <w:rPr>
          <w:rFonts w:ascii="Arial" w:hAnsi="Arial" w:cs="Arial"/>
          <w:sz w:val="20"/>
          <w:szCs w:val="20"/>
        </w:rPr>
        <w:t>.  This form is accessible to any employee and training is not required to submit a meeting request.</w:t>
      </w:r>
    </w:p>
    <w:p w14:paraId="13FEC16D" w14:textId="77777777" w:rsidR="00DE2485" w:rsidRDefault="00DE2485" w:rsidP="00576E52">
      <w:pPr>
        <w:rPr>
          <w:rFonts w:ascii="Arial" w:hAnsi="Arial" w:cs="Arial"/>
          <w:sz w:val="20"/>
          <w:szCs w:val="20"/>
        </w:rPr>
      </w:pPr>
    </w:p>
    <w:p w14:paraId="2F4F3EE0" w14:textId="77777777" w:rsidR="00E408AC" w:rsidRDefault="00DE2485" w:rsidP="00576E52">
      <w:pPr>
        <w:rPr>
          <w:rFonts w:ascii="Arial" w:hAnsi="Arial" w:cs="Arial"/>
          <w:sz w:val="20"/>
          <w:szCs w:val="20"/>
        </w:rPr>
      </w:pPr>
      <w:r>
        <w:rPr>
          <w:rFonts w:ascii="Arial" w:hAnsi="Arial" w:cs="Arial"/>
          <w:sz w:val="20"/>
          <w:szCs w:val="20"/>
        </w:rPr>
        <w:t>Please note that</w:t>
      </w:r>
      <w:r w:rsidR="002117DC">
        <w:rPr>
          <w:rFonts w:ascii="Arial" w:hAnsi="Arial" w:cs="Arial"/>
          <w:sz w:val="20"/>
          <w:szCs w:val="20"/>
        </w:rPr>
        <w:t xml:space="preserve"> </w:t>
      </w:r>
      <w:r w:rsidR="00576E52" w:rsidRPr="00420BB3">
        <w:rPr>
          <w:rFonts w:ascii="Arial" w:hAnsi="Arial" w:cs="Arial"/>
          <w:sz w:val="20"/>
          <w:szCs w:val="20"/>
        </w:rPr>
        <w:t xml:space="preserve">access to the advanced features of the </w:t>
      </w:r>
      <w:r>
        <w:rPr>
          <w:rFonts w:ascii="Arial" w:hAnsi="Arial" w:cs="Arial"/>
          <w:sz w:val="20"/>
          <w:szCs w:val="20"/>
        </w:rPr>
        <w:t>system</w:t>
      </w:r>
      <w:r w:rsidR="00576E52" w:rsidRPr="00420BB3">
        <w:rPr>
          <w:rFonts w:ascii="Arial" w:hAnsi="Arial" w:cs="Arial"/>
          <w:sz w:val="20"/>
          <w:szCs w:val="20"/>
        </w:rPr>
        <w:t xml:space="preserve"> require</w:t>
      </w:r>
      <w:r w:rsidR="00F63EBB" w:rsidRPr="00420BB3">
        <w:rPr>
          <w:rFonts w:ascii="Arial" w:hAnsi="Arial" w:cs="Arial"/>
          <w:sz w:val="20"/>
          <w:szCs w:val="20"/>
        </w:rPr>
        <w:t>s</w:t>
      </w:r>
      <w:r w:rsidR="00576E52" w:rsidRPr="00420BB3">
        <w:rPr>
          <w:rFonts w:ascii="Arial" w:hAnsi="Arial" w:cs="Arial"/>
          <w:sz w:val="20"/>
          <w:szCs w:val="20"/>
        </w:rPr>
        <w:t xml:space="preserve"> </w:t>
      </w:r>
      <w:r w:rsidR="00C36D1B">
        <w:rPr>
          <w:rFonts w:ascii="Arial" w:hAnsi="Arial" w:cs="Arial"/>
          <w:sz w:val="20"/>
          <w:szCs w:val="20"/>
        </w:rPr>
        <w:t xml:space="preserve">a user license and </w:t>
      </w:r>
      <w:r w:rsidR="00576E52" w:rsidRPr="00420BB3">
        <w:rPr>
          <w:rFonts w:ascii="Arial" w:hAnsi="Arial" w:cs="Arial"/>
          <w:sz w:val="20"/>
          <w:szCs w:val="20"/>
        </w:rPr>
        <w:t xml:space="preserve">successful completion of </w:t>
      </w:r>
      <w:r w:rsidR="00F63EBB" w:rsidRPr="00420BB3">
        <w:rPr>
          <w:rFonts w:ascii="Arial" w:hAnsi="Arial" w:cs="Arial"/>
          <w:sz w:val="20"/>
          <w:szCs w:val="20"/>
        </w:rPr>
        <w:t>user training</w:t>
      </w:r>
      <w:r w:rsidR="00E408AC">
        <w:rPr>
          <w:rFonts w:ascii="Arial" w:hAnsi="Arial" w:cs="Arial"/>
          <w:sz w:val="20"/>
          <w:szCs w:val="20"/>
        </w:rPr>
        <w:t xml:space="preserve">. </w:t>
      </w:r>
      <w:r w:rsidR="00A50A29">
        <w:rPr>
          <w:rFonts w:ascii="Arial" w:hAnsi="Arial" w:cs="Arial"/>
          <w:sz w:val="20"/>
          <w:szCs w:val="20"/>
        </w:rPr>
        <w:t>To request a login or for any other questions, p</w:t>
      </w:r>
      <w:r w:rsidR="00576E52" w:rsidRPr="00420BB3">
        <w:rPr>
          <w:rFonts w:ascii="Arial" w:hAnsi="Arial" w:cs="Arial"/>
          <w:sz w:val="20"/>
          <w:szCs w:val="20"/>
        </w:rPr>
        <w:t xml:space="preserve">lease </w:t>
      </w:r>
      <w:r w:rsidR="00A50A29">
        <w:rPr>
          <w:rFonts w:ascii="Arial" w:hAnsi="Arial" w:cs="Arial"/>
          <w:sz w:val="20"/>
          <w:szCs w:val="20"/>
        </w:rPr>
        <w:t>contact</w:t>
      </w:r>
      <w:r w:rsidR="00576E52" w:rsidRPr="00420BB3">
        <w:rPr>
          <w:rFonts w:ascii="Arial" w:hAnsi="Arial" w:cs="Arial"/>
          <w:sz w:val="20"/>
          <w:szCs w:val="20"/>
        </w:rPr>
        <w:t xml:space="preserve"> </w:t>
      </w:r>
      <w:r w:rsidR="00E408AC">
        <w:rPr>
          <w:rFonts w:ascii="Arial" w:hAnsi="Arial" w:cs="Arial"/>
          <w:color w:val="FF0000"/>
          <w:sz w:val="20"/>
          <w:szCs w:val="20"/>
        </w:rPr>
        <w:t>Meetings</w:t>
      </w:r>
      <w:r w:rsidR="00576E52" w:rsidRPr="00420BB3">
        <w:rPr>
          <w:rFonts w:ascii="Arial" w:hAnsi="Arial" w:cs="Arial"/>
          <w:color w:val="FF0000"/>
          <w:sz w:val="20"/>
          <w:szCs w:val="20"/>
        </w:rPr>
        <w:t>@</w:t>
      </w:r>
      <w:r w:rsidR="00F63EBB" w:rsidRPr="00420BB3">
        <w:rPr>
          <w:rFonts w:ascii="Arial" w:hAnsi="Arial" w:cs="Arial"/>
          <w:color w:val="FF0000"/>
          <w:sz w:val="20"/>
          <w:szCs w:val="20"/>
        </w:rPr>
        <w:t>COMPANY</w:t>
      </w:r>
      <w:r w:rsidR="00487F0F" w:rsidRPr="00487F0F">
        <w:rPr>
          <w:rFonts w:ascii="Arial" w:hAnsi="Arial" w:cs="Arial"/>
          <w:color w:val="FF0000"/>
          <w:sz w:val="20"/>
          <w:szCs w:val="20"/>
        </w:rPr>
        <w:t>.com</w:t>
      </w:r>
      <w:r w:rsidR="00576E52" w:rsidRPr="00420BB3">
        <w:rPr>
          <w:rFonts w:ascii="Arial" w:hAnsi="Arial" w:cs="Arial"/>
          <w:sz w:val="20"/>
          <w:szCs w:val="20"/>
        </w:rPr>
        <w:t xml:space="preserve"> and you will be contacted by a member of the </w:t>
      </w:r>
      <w:r w:rsidR="00576E52" w:rsidRPr="00E408AC">
        <w:rPr>
          <w:rFonts w:ascii="Arial" w:hAnsi="Arial" w:cs="Arial"/>
          <w:color w:val="FF0000"/>
          <w:sz w:val="20"/>
          <w:szCs w:val="20"/>
        </w:rPr>
        <w:t>Meetings Council</w:t>
      </w:r>
      <w:r w:rsidR="00E408AC">
        <w:rPr>
          <w:rFonts w:ascii="Arial" w:hAnsi="Arial" w:cs="Arial"/>
          <w:sz w:val="20"/>
          <w:szCs w:val="20"/>
        </w:rPr>
        <w:t>.</w:t>
      </w:r>
    </w:p>
    <w:p w14:paraId="0E2BEDC5" w14:textId="77777777" w:rsidR="00E408AC" w:rsidRDefault="00E408AC" w:rsidP="00576E52">
      <w:pPr>
        <w:rPr>
          <w:rFonts w:ascii="Arial" w:hAnsi="Arial" w:cs="Arial"/>
          <w:sz w:val="20"/>
          <w:szCs w:val="20"/>
        </w:rPr>
      </w:pPr>
    </w:p>
    <w:p w14:paraId="464D629A" w14:textId="77777777" w:rsidR="00914089" w:rsidRPr="00914089" w:rsidRDefault="00576E52" w:rsidP="0065254B">
      <w:pPr>
        <w:rPr>
          <w:rFonts w:ascii="Arial" w:hAnsi="Arial" w:cs="Arial"/>
          <w:sz w:val="20"/>
          <w:szCs w:val="20"/>
        </w:rPr>
      </w:pPr>
      <w:r w:rsidRPr="00420BB3">
        <w:rPr>
          <w:rFonts w:ascii="Arial" w:hAnsi="Arial" w:cs="Arial"/>
          <w:sz w:val="20"/>
          <w:szCs w:val="20"/>
        </w:rPr>
        <w:t>Thank you.</w:t>
      </w:r>
      <w:r w:rsidR="0065254B" w:rsidRPr="00914089">
        <w:rPr>
          <w:rFonts w:ascii="Arial" w:hAnsi="Arial" w:cs="Arial"/>
          <w:sz w:val="20"/>
          <w:szCs w:val="20"/>
        </w:rPr>
        <w:t xml:space="preserve"> </w:t>
      </w:r>
    </w:p>
    <w:sectPr w:rsidR="00914089" w:rsidRPr="00914089" w:rsidSect="00C36D1B">
      <w:pgSz w:w="12240" w:h="15840"/>
      <w:pgMar w:top="1434"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91569" w14:textId="77777777" w:rsidR="002024A7" w:rsidRDefault="002024A7">
      <w:r>
        <w:separator/>
      </w:r>
    </w:p>
  </w:endnote>
  <w:endnote w:type="continuationSeparator" w:id="0">
    <w:p w14:paraId="48767458" w14:textId="77777777" w:rsidR="002024A7" w:rsidRDefault="00202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A998E" w14:textId="5AC5ABEB" w:rsidR="00FB33C6" w:rsidRPr="00BF083D" w:rsidRDefault="00E86B9C" w:rsidP="00BF083D">
    <w:pPr>
      <w:pStyle w:val="Footer"/>
      <w:pBdr>
        <w:top w:val="thinThickSmallGap" w:sz="24" w:space="1" w:color="622423" w:themeColor="accent2" w:themeShade="7F"/>
      </w:pBdr>
      <w:rPr>
        <w:rFonts w:asciiTheme="majorHAnsi" w:hAnsiTheme="majorHAnsi"/>
      </w:rPr>
    </w:pPr>
    <w:r>
      <w:rPr>
        <w:rFonts w:asciiTheme="minorHAnsi" w:hAnsiTheme="minorHAnsi" w:cstheme="minorHAnsi"/>
      </w:rPr>
      <w:t>Meetings Management</w:t>
    </w:r>
    <w:r w:rsidR="00FB33C6" w:rsidRPr="00576E52">
      <w:rPr>
        <w:rFonts w:asciiTheme="minorHAnsi" w:hAnsiTheme="minorHAnsi" w:cstheme="minorHAnsi"/>
      </w:rPr>
      <w:t xml:space="preserve"> Communication Plan</w:t>
    </w:r>
    <w:r w:rsidR="00FB33C6" w:rsidRPr="00576E52">
      <w:rPr>
        <w:rFonts w:asciiTheme="minorHAnsi" w:hAnsiTheme="minorHAnsi" w:cstheme="minorHAnsi"/>
      </w:rPr>
      <w:ptab w:relativeTo="margin" w:alignment="right" w:leader="none"/>
    </w:r>
    <w:r w:rsidR="00FB33C6" w:rsidRPr="00576E52">
      <w:rPr>
        <w:rFonts w:asciiTheme="minorHAnsi" w:hAnsiTheme="minorHAnsi" w:cstheme="minorHAnsi"/>
      </w:rPr>
      <w:t>Page</w:t>
    </w:r>
    <w:r w:rsidR="00FB33C6">
      <w:rPr>
        <w:rFonts w:asciiTheme="majorHAnsi" w:hAnsiTheme="majorHAnsi"/>
      </w:rPr>
      <w:t xml:space="preserve"> </w:t>
    </w:r>
    <w:r w:rsidR="006B2233">
      <w:fldChar w:fldCharType="begin"/>
    </w:r>
    <w:r w:rsidR="006B2233">
      <w:instrText xml:space="preserve"> PAGE   \* MERGEFORMAT </w:instrText>
    </w:r>
    <w:r w:rsidR="006B2233">
      <w:fldChar w:fldCharType="separate"/>
    </w:r>
    <w:r w:rsidR="006102A4" w:rsidRPr="006102A4">
      <w:rPr>
        <w:rFonts w:asciiTheme="majorHAnsi" w:hAnsiTheme="majorHAnsi"/>
        <w:noProof/>
      </w:rPr>
      <w:t>5</w:t>
    </w:r>
    <w:r w:rsidR="006B2233">
      <w:rPr>
        <w:rFonts w:asciiTheme="majorHAnsi" w:hAnsiTheme="maj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CF414" w14:textId="77777777" w:rsidR="002024A7" w:rsidRDefault="002024A7">
      <w:r>
        <w:separator/>
      </w:r>
    </w:p>
  </w:footnote>
  <w:footnote w:type="continuationSeparator" w:id="0">
    <w:p w14:paraId="28677D7C" w14:textId="77777777" w:rsidR="002024A7" w:rsidRDefault="002024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6375E" w14:textId="0173B046" w:rsidR="00FB33C6" w:rsidRPr="00FF2691" w:rsidRDefault="00FB33C6" w:rsidP="00D707FB">
    <w:pPr>
      <w:spacing w:line="360" w:lineRule="auto"/>
      <w:jc w:val="right"/>
      <w:rPr>
        <w:rFonts w:ascii="Arial" w:hAnsi="Arial" w:cs="Arial"/>
        <w:b/>
      </w:rPr>
    </w:pPr>
    <w:r>
      <w:rPr>
        <w:noProof/>
      </w:rPr>
      <w:drawing>
        <wp:anchor distT="0" distB="0" distL="114300" distR="114300" simplePos="0" relativeHeight="251661312" behindDoc="1" locked="0" layoutInCell="1" allowOverlap="1" wp14:anchorId="6D09F49E" wp14:editId="31FA32F5">
          <wp:simplePos x="0" y="0"/>
          <wp:positionH relativeFrom="column">
            <wp:posOffset>79375</wp:posOffset>
          </wp:positionH>
          <wp:positionV relativeFrom="paragraph">
            <wp:posOffset>-144780</wp:posOffset>
          </wp:positionV>
          <wp:extent cx="1314450" cy="240665"/>
          <wp:effectExtent l="19050" t="0" r="0" b="0"/>
          <wp:wrapThrough wrapText="bothSides">
            <wp:wrapPolygon edited="0">
              <wp:start x="-313" y="0"/>
              <wp:lineTo x="-313" y="20517"/>
              <wp:lineTo x="21600" y="20517"/>
              <wp:lineTo x="21600" y="0"/>
              <wp:lineTo x="-313" y="0"/>
            </wp:wrapPolygon>
          </wp:wrapThrough>
          <wp:docPr id="2" name="Picture 9" descr="cve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vent_logo"/>
                  <pic:cNvPicPr>
                    <a:picLocks noChangeAspect="1" noChangeArrowheads="1"/>
                  </pic:cNvPicPr>
                </pic:nvPicPr>
                <pic:blipFill>
                  <a:blip r:embed="rId1"/>
                  <a:stretch>
                    <a:fillRect/>
                  </a:stretch>
                </pic:blipFill>
                <pic:spPr bwMode="auto">
                  <a:xfrm>
                    <a:off x="0" y="0"/>
                    <a:ext cx="1314450" cy="240665"/>
                  </a:xfrm>
                  <a:prstGeom prst="rect">
                    <a:avLst/>
                  </a:prstGeom>
                  <a:noFill/>
                  <a:ln w="9525">
                    <a:noFill/>
                    <a:miter lim="800000"/>
                    <a:headEnd/>
                    <a:tailEnd/>
                  </a:ln>
                </pic:spPr>
              </pic:pic>
            </a:graphicData>
          </a:graphic>
        </wp:anchor>
      </w:drawing>
    </w:r>
    <w:r>
      <w:tab/>
    </w:r>
    <w:r w:rsidR="00E56A7B">
      <w:rPr>
        <w:rFonts w:ascii="Arial" w:hAnsi="Arial" w:cs="Arial"/>
        <w:b/>
      </w:rPr>
      <w:t>MEETINGS PROGRAM</w:t>
    </w:r>
    <w:r w:rsidRPr="00FF2691">
      <w:rPr>
        <w:rFonts w:ascii="Arial" w:hAnsi="Arial" w:cs="Arial"/>
        <w:b/>
      </w:rPr>
      <w:t xml:space="preserve"> </w:t>
    </w:r>
    <w:r>
      <w:rPr>
        <w:rFonts w:ascii="Arial" w:hAnsi="Arial" w:cs="Arial"/>
        <w:b/>
      </w:rPr>
      <w:t>COMMUNICATION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7A6D"/>
    <w:multiLevelType w:val="hybridMultilevel"/>
    <w:tmpl w:val="FFFAE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6C5860"/>
    <w:multiLevelType w:val="hybridMultilevel"/>
    <w:tmpl w:val="439899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F4D6F"/>
    <w:multiLevelType w:val="hybridMultilevel"/>
    <w:tmpl w:val="BC081A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0C3E4A"/>
    <w:multiLevelType w:val="hybridMultilevel"/>
    <w:tmpl w:val="AB0A1FF4"/>
    <w:lvl w:ilvl="0" w:tplc="04090001">
      <w:numFmt w:val="bullet"/>
      <w:lvlText w:val=""/>
      <w:lvlJc w:val="left"/>
      <w:pPr>
        <w:tabs>
          <w:tab w:val="num" w:pos="360"/>
        </w:tabs>
        <w:ind w:left="360" w:hanging="360"/>
      </w:pPr>
      <w:rPr>
        <w:rFonts w:ascii="Symbol" w:eastAsia="Times New Roman" w:hAnsi="Symbol" w:cs="Times New Roman" w:hint="default"/>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851D6D"/>
    <w:multiLevelType w:val="multilevel"/>
    <w:tmpl w:val="2A50C4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BC5489B"/>
    <w:multiLevelType w:val="hybridMultilevel"/>
    <w:tmpl w:val="3500986C"/>
    <w:lvl w:ilvl="0" w:tplc="CE8204E2">
      <w:start w:val="1"/>
      <w:numFmt w:val="bullet"/>
      <w:lvlText w:val=""/>
      <w:lvlJc w:val="left"/>
      <w:pPr>
        <w:tabs>
          <w:tab w:val="num" w:pos="360"/>
        </w:tabs>
        <w:ind w:left="36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721E9F"/>
    <w:multiLevelType w:val="hybridMultilevel"/>
    <w:tmpl w:val="D318F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0F6DBD"/>
    <w:multiLevelType w:val="hybridMultilevel"/>
    <w:tmpl w:val="7D34C6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1260C44"/>
    <w:multiLevelType w:val="hybridMultilevel"/>
    <w:tmpl w:val="7EF01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BC1C83"/>
    <w:multiLevelType w:val="hybridMultilevel"/>
    <w:tmpl w:val="F4FAA7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3F6D18"/>
    <w:multiLevelType w:val="hybridMultilevel"/>
    <w:tmpl w:val="F83CB9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E74AF1"/>
    <w:multiLevelType w:val="hybridMultilevel"/>
    <w:tmpl w:val="9F12F4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3C45364"/>
    <w:multiLevelType w:val="hybridMultilevel"/>
    <w:tmpl w:val="D45C5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22797F"/>
    <w:multiLevelType w:val="hybridMultilevel"/>
    <w:tmpl w:val="96A0E2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602B15"/>
    <w:multiLevelType w:val="hybridMultilevel"/>
    <w:tmpl w:val="0668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312F24"/>
    <w:multiLevelType w:val="hybridMultilevel"/>
    <w:tmpl w:val="6E3A14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12D46B7"/>
    <w:multiLevelType w:val="hybridMultilevel"/>
    <w:tmpl w:val="585424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4FB38A3"/>
    <w:multiLevelType w:val="hybridMultilevel"/>
    <w:tmpl w:val="E950538E"/>
    <w:lvl w:ilvl="0" w:tplc="E9142D2A">
      <w:start w:val="1"/>
      <w:numFmt w:val="bullet"/>
      <w:lvlText w:val=""/>
      <w:lvlJc w:val="left"/>
      <w:pPr>
        <w:tabs>
          <w:tab w:val="num" w:pos="720"/>
        </w:tabs>
        <w:ind w:left="720" w:hanging="360"/>
      </w:pPr>
      <w:rPr>
        <w:rFonts w:ascii="Symbol" w:hAnsi="Symbol" w:hint="default"/>
        <w:sz w:val="20"/>
      </w:rPr>
    </w:lvl>
    <w:lvl w:ilvl="1" w:tplc="1E6CA068" w:tentative="1">
      <w:start w:val="1"/>
      <w:numFmt w:val="bullet"/>
      <w:lvlText w:val="o"/>
      <w:lvlJc w:val="left"/>
      <w:pPr>
        <w:tabs>
          <w:tab w:val="num" w:pos="1440"/>
        </w:tabs>
        <w:ind w:left="1440" w:hanging="360"/>
      </w:pPr>
      <w:rPr>
        <w:rFonts w:ascii="Courier New" w:hAnsi="Courier New" w:hint="default"/>
        <w:sz w:val="20"/>
      </w:rPr>
    </w:lvl>
    <w:lvl w:ilvl="2" w:tplc="2B66405E" w:tentative="1">
      <w:start w:val="1"/>
      <w:numFmt w:val="bullet"/>
      <w:lvlText w:val=""/>
      <w:lvlJc w:val="left"/>
      <w:pPr>
        <w:tabs>
          <w:tab w:val="num" w:pos="2160"/>
        </w:tabs>
        <w:ind w:left="2160" w:hanging="360"/>
      </w:pPr>
      <w:rPr>
        <w:rFonts w:ascii="Wingdings" w:hAnsi="Wingdings" w:hint="default"/>
        <w:sz w:val="20"/>
      </w:rPr>
    </w:lvl>
    <w:lvl w:ilvl="3" w:tplc="EC3C71F0" w:tentative="1">
      <w:start w:val="1"/>
      <w:numFmt w:val="bullet"/>
      <w:lvlText w:val=""/>
      <w:lvlJc w:val="left"/>
      <w:pPr>
        <w:tabs>
          <w:tab w:val="num" w:pos="2880"/>
        </w:tabs>
        <w:ind w:left="2880" w:hanging="360"/>
      </w:pPr>
      <w:rPr>
        <w:rFonts w:ascii="Wingdings" w:hAnsi="Wingdings" w:hint="default"/>
        <w:sz w:val="20"/>
      </w:rPr>
    </w:lvl>
    <w:lvl w:ilvl="4" w:tplc="69041A8C" w:tentative="1">
      <w:start w:val="1"/>
      <w:numFmt w:val="bullet"/>
      <w:lvlText w:val=""/>
      <w:lvlJc w:val="left"/>
      <w:pPr>
        <w:tabs>
          <w:tab w:val="num" w:pos="3600"/>
        </w:tabs>
        <w:ind w:left="3600" w:hanging="360"/>
      </w:pPr>
      <w:rPr>
        <w:rFonts w:ascii="Wingdings" w:hAnsi="Wingdings" w:hint="default"/>
        <w:sz w:val="20"/>
      </w:rPr>
    </w:lvl>
    <w:lvl w:ilvl="5" w:tplc="CF769C08" w:tentative="1">
      <w:start w:val="1"/>
      <w:numFmt w:val="bullet"/>
      <w:lvlText w:val=""/>
      <w:lvlJc w:val="left"/>
      <w:pPr>
        <w:tabs>
          <w:tab w:val="num" w:pos="4320"/>
        </w:tabs>
        <w:ind w:left="4320" w:hanging="360"/>
      </w:pPr>
      <w:rPr>
        <w:rFonts w:ascii="Wingdings" w:hAnsi="Wingdings" w:hint="default"/>
        <w:sz w:val="20"/>
      </w:rPr>
    </w:lvl>
    <w:lvl w:ilvl="6" w:tplc="6B226CC8" w:tentative="1">
      <w:start w:val="1"/>
      <w:numFmt w:val="bullet"/>
      <w:lvlText w:val=""/>
      <w:lvlJc w:val="left"/>
      <w:pPr>
        <w:tabs>
          <w:tab w:val="num" w:pos="5040"/>
        </w:tabs>
        <w:ind w:left="5040" w:hanging="360"/>
      </w:pPr>
      <w:rPr>
        <w:rFonts w:ascii="Wingdings" w:hAnsi="Wingdings" w:hint="default"/>
        <w:sz w:val="20"/>
      </w:rPr>
    </w:lvl>
    <w:lvl w:ilvl="7" w:tplc="CFB28C9A" w:tentative="1">
      <w:start w:val="1"/>
      <w:numFmt w:val="bullet"/>
      <w:lvlText w:val=""/>
      <w:lvlJc w:val="left"/>
      <w:pPr>
        <w:tabs>
          <w:tab w:val="num" w:pos="5760"/>
        </w:tabs>
        <w:ind w:left="5760" w:hanging="360"/>
      </w:pPr>
      <w:rPr>
        <w:rFonts w:ascii="Wingdings" w:hAnsi="Wingdings" w:hint="default"/>
        <w:sz w:val="20"/>
      </w:rPr>
    </w:lvl>
    <w:lvl w:ilvl="8" w:tplc="8C14640C"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62781E"/>
    <w:multiLevelType w:val="hybridMultilevel"/>
    <w:tmpl w:val="E272D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4D3C95"/>
    <w:multiLevelType w:val="hybridMultilevel"/>
    <w:tmpl w:val="9EDE45CC"/>
    <w:lvl w:ilvl="0" w:tplc="16E48B2E">
      <w:start w:val="1"/>
      <w:numFmt w:val="bullet"/>
      <w:lvlText w:val=""/>
      <w:lvlJc w:val="left"/>
      <w:pPr>
        <w:tabs>
          <w:tab w:val="num" w:pos="720"/>
        </w:tabs>
        <w:ind w:left="720" w:hanging="360"/>
      </w:pPr>
      <w:rPr>
        <w:rFonts w:ascii="Symbol" w:hAnsi="Symbol" w:hint="default"/>
        <w:sz w:val="20"/>
      </w:rPr>
    </w:lvl>
    <w:lvl w:ilvl="1" w:tplc="04045B6E" w:tentative="1">
      <w:start w:val="1"/>
      <w:numFmt w:val="bullet"/>
      <w:lvlText w:val="o"/>
      <w:lvlJc w:val="left"/>
      <w:pPr>
        <w:tabs>
          <w:tab w:val="num" w:pos="1440"/>
        </w:tabs>
        <w:ind w:left="1440" w:hanging="360"/>
      </w:pPr>
      <w:rPr>
        <w:rFonts w:ascii="Courier New" w:hAnsi="Courier New" w:hint="default"/>
        <w:sz w:val="20"/>
      </w:rPr>
    </w:lvl>
    <w:lvl w:ilvl="2" w:tplc="18EEDB44" w:tentative="1">
      <w:start w:val="1"/>
      <w:numFmt w:val="bullet"/>
      <w:lvlText w:val=""/>
      <w:lvlJc w:val="left"/>
      <w:pPr>
        <w:tabs>
          <w:tab w:val="num" w:pos="2160"/>
        </w:tabs>
        <w:ind w:left="2160" w:hanging="360"/>
      </w:pPr>
      <w:rPr>
        <w:rFonts w:ascii="Wingdings" w:hAnsi="Wingdings" w:hint="default"/>
        <w:sz w:val="20"/>
      </w:rPr>
    </w:lvl>
    <w:lvl w:ilvl="3" w:tplc="3D5EAB54" w:tentative="1">
      <w:start w:val="1"/>
      <w:numFmt w:val="bullet"/>
      <w:lvlText w:val=""/>
      <w:lvlJc w:val="left"/>
      <w:pPr>
        <w:tabs>
          <w:tab w:val="num" w:pos="2880"/>
        </w:tabs>
        <w:ind w:left="2880" w:hanging="360"/>
      </w:pPr>
      <w:rPr>
        <w:rFonts w:ascii="Wingdings" w:hAnsi="Wingdings" w:hint="default"/>
        <w:sz w:val="20"/>
      </w:rPr>
    </w:lvl>
    <w:lvl w:ilvl="4" w:tplc="442A4AF2" w:tentative="1">
      <w:start w:val="1"/>
      <w:numFmt w:val="bullet"/>
      <w:lvlText w:val=""/>
      <w:lvlJc w:val="left"/>
      <w:pPr>
        <w:tabs>
          <w:tab w:val="num" w:pos="3600"/>
        </w:tabs>
        <w:ind w:left="3600" w:hanging="360"/>
      </w:pPr>
      <w:rPr>
        <w:rFonts w:ascii="Wingdings" w:hAnsi="Wingdings" w:hint="default"/>
        <w:sz w:val="20"/>
      </w:rPr>
    </w:lvl>
    <w:lvl w:ilvl="5" w:tplc="74AA179E" w:tentative="1">
      <w:start w:val="1"/>
      <w:numFmt w:val="bullet"/>
      <w:lvlText w:val=""/>
      <w:lvlJc w:val="left"/>
      <w:pPr>
        <w:tabs>
          <w:tab w:val="num" w:pos="4320"/>
        </w:tabs>
        <w:ind w:left="4320" w:hanging="360"/>
      </w:pPr>
      <w:rPr>
        <w:rFonts w:ascii="Wingdings" w:hAnsi="Wingdings" w:hint="default"/>
        <w:sz w:val="20"/>
      </w:rPr>
    </w:lvl>
    <w:lvl w:ilvl="6" w:tplc="87401ED8" w:tentative="1">
      <w:start w:val="1"/>
      <w:numFmt w:val="bullet"/>
      <w:lvlText w:val=""/>
      <w:lvlJc w:val="left"/>
      <w:pPr>
        <w:tabs>
          <w:tab w:val="num" w:pos="5040"/>
        </w:tabs>
        <w:ind w:left="5040" w:hanging="360"/>
      </w:pPr>
      <w:rPr>
        <w:rFonts w:ascii="Wingdings" w:hAnsi="Wingdings" w:hint="default"/>
        <w:sz w:val="20"/>
      </w:rPr>
    </w:lvl>
    <w:lvl w:ilvl="7" w:tplc="AF04B15C" w:tentative="1">
      <w:start w:val="1"/>
      <w:numFmt w:val="bullet"/>
      <w:lvlText w:val=""/>
      <w:lvlJc w:val="left"/>
      <w:pPr>
        <w:tabs>
          <w:tab w:val="num" w:pos="5760"/>
        </w:tabs>
        <w:ind w:left="5760" w:hanging="360"/>
      </w:pPr>
      <w:rPr>
        <w:rFonts w:ascii="Wingdings" w:hAnsi="Wingdings" w:hint="default"/>
        <w:sz w:val="20"/>
      </w:rPr>
    </w:lvl>
    <w:lvl w:ilvl="8" w:tplc="A18E744C"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5A63BF"/>
    <w:multiLevelType w:val="hybridMultilevel"/>
    <w:tmpl w:val="AB0A1FF4"/>
    <w:lvl w:ilvl="0" w:tplc="04090001">
      <w:numFmt w:val="bullet"/>
      <w:lvlText w:val=""/>
      <w:lvlJc w:val="left"/>
      <w:pPr>
        <w:tabs>
          <w:tab w:val="num" w:pos="360"/>
        </w:tabs>
        <w:ind w:left="360" w:hanging="360"/>
      </w:pPr>
      <w:rPr>
        <w:rFonts w:ascii="Symbol" w:eastAsia="Times New Roman" w:hAnsi="Symbol"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33051BE"/>
    <w:multiLevelType w:val="hybridMultilevel"/>
    <w:tmpl w:val="69AA3E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A75F93"/>
    <w:multiLevelType w:val="hybridMultilevel"/>
    <w:tmpl w:val="B39AA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3913C9"/>
    <w:multiLevelType w:val="hybridMultilevel"/>
    <w:tmpl w:val="6AEAF3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13C1EC5"/>
    <w:multiLevelType w:val="hybridMultilevel"/>
    <w:tmpl w:val="5F7457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676267F"/>
    <w:multiLevelType w:val="hybridMultilevel"/>
    <w:tmpl w:val="AC1404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8546A4E"/>
    <w:multiLevelType w:val="hybridMultilevel"/>
    <w:tmpl w:val="0D920F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05630A"/>
    <w:multiLevelType w:val="hybridMultilevel"/>
    <w:tmpl w:val="8438B8E2"/>
    <w:lvl w:ilvl="0" w:tplc="75325A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B55081E"/>
    <w:multiLevelType w:val="hybridMultilevel"/>
    <w:tmpl w:val="4DCC2294"/>
    <w:lvl w:ilvl="0" w:tplc="F614FE46">
      <w:start w:val="1"/>
      <w:numFmt w:val="bullet"/>
      <w:lvlText w:val=""/>
      <w:lvlJc w:val="left"/>
      <w:pPr>
        <w:tabs>
          <w:tab w:val="num" w:pos="720"/>
        </w:tabs>
        <w:ind w:left="720" w:hanging="360"/>
      </w:pPr>
      <w:rPr>
        <w:rFonts w:ascii="Symbol" w:hAnsi="Symbol" w:hint="default"/>
        <w:sz w:val="20"/>
      </w:rPr>
    </w:lvl>
    <w:lvl w:ilvl="1" w:tplc="8CF28804" w:tentative="1">
      <w:start w:val="1"/>
      <w:numFmt w:val="bullet"/>
      <w:lvlText w:val="o"/>
      <w:lvlJc w:val="left"/>
      <w:pPr>
        <w:tabs>
          <w:tab w:val="num" w:pos="1440"/>
        </w:tabs>
        <w:ind w:left="1440" w:hanging="360"/>
      </w:pPr>
      <w:rPr>
        <w:rFonts w:ascii="Courier New" w:hAnsi="Courier New" w:hint="default"/>
        <w:sz w:val="20"/>
      </w:rPr>
    </w:lvl>
    <w:lvl w:ilvl="2" w:tplc="6BEEEADE" w:tentative="1">
      <w:start w:val="1"/>
      <w:numFmt w:val="bullet"/>
      <w:lvlText w:val=""/>
      <w:lvlJc w:val="left"/>
      <w:pPr>
        <w:tabs>
          <w:tab w:val="num" w:pos="2160"/>
        </w:tabs>
        <w:ind w:left="2160" w:hanging="360"/>
      </w:pPr>
      <w:rPr>
        <w:rFonts w:ascii="Wingdings" w:hAnsi="Wingdings" w:hint="default"/>
        <w:sz w:val="20"/>
      </w:rPr>
    </w:lvl>
    <w:lvl w:ilvl="3" w:tplc="FE78FE26" w:tentative="1">
      <w:start w:val="1"/>
      <w:numFmt w:val="bullet"/>
      <w:lvlText w:val=""/>
      <w:lvlJc w:val="left"/>
      <w:pPr>
        <w:tabs>
          <w:tab w:val="num" w:pos="2880"/>
        </w:tabs>
        <w:ind w:left="2880" w:hanging="360"/>
      </w:pPr>
      <w:rPr>
        <w:rFonts w:ascii="Wingdings" w:hAnsi="Wingdings" w:hint="default"/>
        <w:sz w:val="20"/>
      </w:rPr>
    </w:lvl>
    <w:lvl w:ilvl="4" w:tplc="7D74700A" w:tentative="1">
      <w:start w:val="1"/>
      <w:numFmt w:val="bullet"/>
      <w:lvlText w:val=""/>
      <w:lvlJc w:val="left"/>
      <w:pPr>
        <w:tabs>
          <w:tab w:val="num" w:pos="3600"/>
        </w:tabs>
        <w:ind w:left="3600" w:hanging="360"/>
      </w:pPr>
      <w:rPr>
        <w:rFonts w:ascii="Wingdings" w:hAnsi="Wingdings" w:hint="default"/>
        <w:sz w:val="20"/>
      </w:rPr>
    </w:lvl>
    <w:lvl w:ilvl="5" w:tplc="8EE2D9E2" w:tentative="1">
      <w:start w:val="1"/>
      <w:numFmt w:val="bullet"/>
      <w:lvlText w:val=""/>
      <w:lvlJc w:val="left"/>
      <w:pPr>
        <w:tabs>
          <w:tab w:val="num" w:pos="4320"/>
        </w:tabs>
        <w:ind w:left="4320" w:hanging="360"/>
      </w:pPr>
      <w:rPr>
        <w:rFonts w:ascii="Wingdings" w:hAnsi="Wingdings" w:hint="default"/>
        <w:sz w:val="20"/>
      </w:rPr>
    </w:lvl>
    <w:lvl w:ilvl="6" w:tplc="509ABCCE" w:tentative="1">
      <w:start w:val="1"/>
      <w:numFmt w:val="bullet"/>
      <w:lvlText w:val=""/>
      <w:lvlJc w:val="left"/>
      <w:pPr>
        <w:tabs>
          <w:tab w:val="num" w:pos="5040"/>
        </w:tabs>
        <w:ind w:left="5040" w:hanging="360"/>
      </w:pPr>
      <w:rPr>
        <w:rFonts w:ascii="Wingdings" w:hAnsi="Wingdings" w:hint="default"/>
        <w:sz w:val="20"/>
      </w:rPr>
    </w:lvl>
    <w:lvl w:ilvl="7" w:tplc="BE626E6A" w:tentative="1">
      <w:start w:val="1"/>
      <w:numFmt w:val="bullet"/>
      <w:lvlText w:val=""/>
      <w:lvlJc w:val="left"/>
      <w:pPr>
        <w:tabs>
          <w:tab w:val="num" w:pos="5760"/>
        </w:tabs>
        <w:ind w:left="5760" w:hanging="360"/>
      </w:pPr>
      <w:rPr>
        <w:rFonts w:ascii="Wingdings" w:hAnsi="Wingdings" w:hint="default"/>
        <w:sz w:val="20"/>
      </w:rPr>
    </w:lvl>
    <w:lvl w:ilvl="8" w:tplc="682AA6FE"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3417B3"/>
    <w:multiLevelType w:val="hybridMultilevel"/>
    <w:tmpl w:val="BFA00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137DCE"/>
    <w:multiLevelType w:val="hybridMultilevel"/>
    <w:tmpl w:val="3ACC110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154BF4"/>
    <w:multiLevelType w:val="hybridMultilevel"/>
    <w:tmpl w:val="152C8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2B6667"/>
    <w:multiLevelType w:val="hybridMultilevel"/>
    <w:tmpl w:val="B5F4EA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6D191844"/>
    <w:multiLevelType w:val="multilevel"/>
    <w:tmpl w:val="1E32D6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72237CC2"/>
    <w:multiLevelType w:val="hybridMultilevel"/>
    <w:tmpl w:val="F1B2BB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91F6517"/>
    <w:multiLevelType w:val="hybridMultilevel"/>
    <w:tmpl w:val="CEE6FF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6A7699"/>
    <w:multiLevelType w:val="hybridMultilevel"/>
    <w:tmpl w:val="551ED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F11A40"/>
    <w:multiLevelType w:val="hybridMultilevel"/>
    <w:tmpl w:val="91FE63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C5B77D9"/>
    <w:multiLevelType w:val="hybridMultilevel"/>
    <w:tmpl w:val="12DA8560"/>
    <w:lvl w:ilvl="0" w:tplc="26C23334">
      <w:start w:val="1"/>
      <w:numFmt w:val="bullet"/>
      <w:lvlText w:val=""/>
      <w:lvlJc w:val="left"/>
      <w:pPr>
        <w:tabs>
          <w:tab w:val="num" w:pos="720"/>
        </w:tabs>
        <w:ind w:left="720" w:hanging="360"/>
      </w:pPr>
      <w:rPr>
        <w:rFonts w:ascii="Symbol" w:hAnsi="Symbol" w:hint="default"/>
        <w:sz w:val="20"/>
      </w:rPr>
    </w:lvl>
    <w:lvl w:ilvl="1" w:tplc="C93806E8" w:tentative="1">
      <w:start w:val="1"/>
      <w:numFmt w:val="bullet"/>
      <w:lvlText w:val="o"/>
      <w:lvlJc w:val="left"/>
      <w:pPr>
        <w:tabs>
          <w:tab w:val="num" w:pos="1440"/>
        </w:tabs>
        <w:ind w:left="1440" w:hanging="360"/>
      </w:pPr>
      <w:rPr>
        <w:rFonts w:ascii="Courier New" w:hAnsi="Courier New" w:hint="default"/>
        <w:sz w:val="20"/>
      </w:rPr>
    </w:lvl>
    <w:lvl w:ilvl="2" w:tplc="67B62710" w:tentative="1">
      <w:start w:val="1"/>
      <w:numFmt w:val="bullet"/>
      <w:lvlText w:val=""/>
      <w:lvlJc w:val="left"/>
      <w:pPr>
        <w:tabs>
          <w:tab w:val="num" w:pos="2160"/>
        </w:tabs>
        <w:ind w:left="2160" w:hanging="360"/>
      </w:pPr>
      <w:rPr>
        <w:rFonts w:ascii="Wingdings" w:hAnsi="Wingdings" w:hint="default"/>
        <w:sz w:val="20"/>
      </w:rPr>
    </w:lvl>
    <w:lvl w:ilvl="3" w:tplc="0AB2D1CE" w:tentative="1">
      <w:start w:val="1"/>
      <w:numFmt w:val="bullet"/>
      <w:lvlText w:val=""/>
      <w:lvlJc w:val="left"/>
      <w:pPr>
        <w:tabs>
          <w:tab w:val="num" w:pos="2880"/>
        </w:tabs>
        <w:ind w:left="2880" w:hanging="360"/>
      </w:pPr>
      <w:rPr>
        <w:rFonts w:ascii="Wingdings" w:hAnsi="Wingdings" w:hint="default"/>
        <w:sz w:val="20"/>
      </w:rPr>
    </w:lvl>
    <w:lvl w:ilvl="4" w:tplc="767E6530" w:tentative="1">
      <w:start w:val="1"/>
      <w:numFmt w:val="bullet"/>
      <w:lvlText w:val=""/>
      <w:lvlJc w:val="left"/>
      <w:pPr>
        <w:tabs>
          <w:tab w:val="num" w:pos="3600"/>
        </w:tabs>
        <w:ind w:left="3600" w:hanging="360"/>
      </w:pPr>
      <w:rPr>
        <w:rFonts w:ascii="Wingdings" w:hAnsi="Wingdings" w:hint="default"/>
        <w:sz w:val="20"/>
      </w:rPr>
    </w:lvl>
    <w:lvl w:ilvl="5" w:tplc="6DAA9302" w:tentative="1">
      <w:start w:val="1"/>
      <w:numFmt w:val="bullet"/>
      <w:lvlText w:val=""/>
      <w:lvlJc w:val="left"/>
      <w:pPr>
        <w:tabs>
          <w:tab w:val="num" w:pos="4320"/>
        </w:tabs>
        <w:ind w:left="4320" w:hanging="360"/>
      </w:pPr>
      <w:rPr>
        <w:rFonts w:ascii="Wingdings" w:hAnsi="Wingdings" w:hint="default"/>
        <w:sz w:val="20"/>
      </w:rPr>
    </w:lvl>
    <w:lvl w:ilvl="6" w:tplc="534CFF82" w:tentative="1">
      <w:start w:val="1"/>
      <w:numFmt w:val="bullet"/>
      <w:lvlText w:val=""/>
      <w:lvlJc w:val="left"/>
      <w:pPr>
        <w:tabs>
          <w:tab w:val="num" w:pos="5040"/>
        </w:tabs>
        <w:ind w:left="5040" w:hanging="360"/>
      </w:pPr>
      <w:rPr>
        <w:rFonts w:ascii="Wingdings" w:hAnsi="Wingdings" w:hint="default"/>
        <w:sz w:val="20"/>
      </w:rPr>
    </w:lvl>
    <w:lvl w:ilvl="7" w:tplc="E5300FBC" w:tentative="1">
      <w:start w:val="1"/>
      <w:numFmt w:val="bullet"/>
      <w:lvlText w:val=""/>
      <w:lvlJc w:val="left"/>
      <w:pPr>
        <w:tabs>
          <w:tab w:val="num" w:pos="5760"/>
        </w:tabs>
        <w:ind w:left="5760" w:hanging="360"/>
      </w:pPr>
      <w:rPr>
        <w:rFonts w:ascii="Wingdings" w:hAnsi="Wingdings" w:hint="default"/>
        <w:sz w:val="20"/>
      </w:rPr>
    </w:lvl>
    <w:lvl w:ilvl="8" w:tplc="1A8AA692"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D8E0578"/>
    <w:multiLevelType w:val="hybridMultilevel"/>
    <w:tmpl w:val="ABB24F4C"/>
    <w:lvl w:ilvl="0" w:tplc="81749D9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0"/>
  </w:num>
  <w:num w:numId="3">
    <w:abstractNumId w:val="3"/>
  </w:num>
  <w:num w:numId="4">
    <w:abstractNumId w:val="20"/>
  </w:num>
  <w:num w:numId="5">
    <w:abstractNumId w:val="16"/>
  </w:num>
  <w:num w:numId="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34"/>
  </w:num>
  <w:num w:numId="10">
    <w:abstractNumId w:val="19"/>
  </w:num>
  <w:num w:numId="11">
    <w:abstractNumId w:val="38"/>
  </w:num>
  <w:num w:numId="12">
    <w:abstractNumId w:val="23"/>
  </w:num>
  <w:num w:numId="13">
    <w:abstractNumId w:val="7"/>
  </w:num>
  <w:num w:numId="14">
    <w:abstractNumId w:val="17"/>
  </w:num>
  <w:num w:numId="15">
    <w:abstractNumId w:val="28"/>
  </w:num>
  <w:num w:numId="16">
    <w:abstractNumId w:val="37"/>
  </w:num>
  <w:num w:numId="17">
    <w:abstractNumId w:val="25"/>
  </w:num>
  <w:num w:numId="18">
    <w:abstractNumId w:val="0"/>
  </w:num>
  <w:num w:numId="19">
    <w:abstractNumId w:val="13"/>
  </w:num>
  <w:num w:numId="20">
    <w:abstractNumId w:val="15"/>
  </w:num>
  <w:num w:numId="21">
    <w:abstractNumId w:val="9"/>
  </w:num>
  <w:num w:numId="22">
    <w:abstractNumId w:val="24"/>
  </w:num>
  <w:num w:numId="23">
    <w:abstractNumId w:val="26"/>
  </w:num>
  <w:num w:numId="24">
    <w:abstractNumId w:val="35"/>
  </w:num>
  <w:num w:numId="25">
    <w:abstractNumId w:val="18"/>
  </w:num>
  <w:num w:numId="26">
    <w:abstractNumId w:val="21"/>
  </w:num>
  <w:num w:numId="27">
    <w:abstractNumId w:val="10"/>
  </w:num>
  <w:num w:numId="28">
    <w:abstractNumId w:val="5"/>
  </w:num>
  <w:num w:numId="2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8"/>
  </w:num>
  <w:num w:numId="32">
    <w:abstractNumId w:val="39"/>
  </w:num>
  <w:num w:numId="33">
    <w:abstractNumId w:val="6"/>
  </w:num>
  <w:num w:numId="34">
    <w:abstractNumId w:val="36"/>
  </w:num>
  <w:num w:numId="35">
    <w:abstractNumId w:val="1"/>
  </w:num>
  <w:num w:numId="36">
    <w:abstractNumId w:val="22"/>
  </w:num>
  <w:num w:numId="37">
    <w:abstractNumId w:val="31"/>
  </w:num>
  <w:num w:numId="38">
    <w:abstractNumId w:val="29"/>
  </w:num>
  <w:num w:numId="39">
    <w:abstractNumId w:val="12"/>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399"/>
    <w:rsid w:val="000012DB"/>
    <w:rsid w:val="00005777"/>
    <w:rsid w:val="00010923"/>
    <w:rsid w:val="00022B2F"/>
    <w:rsid w:val="00022FAB"/>
    <w:rsid w:val="000322CD"/>
    <w:rsid w:val="0004370C"/>
    <w:rsid w:val="00073F22"/>
    <w:rsid w:val="00091BA5"/>
    <w:rsid w:val="000A766F"/>
    <w:rsid w:val="000B07A6"/>
    <w:rsid w:val="000E08BF"/>
    <w:rsid w:val="000E0DFE"/>
    <w:rsid w:val="00115D9C"/>
    <w:rsid w:val="001313A3"/>
    <w:rsid w:val="00144E11"/>
    <w:rsid w:val="00152752"/>
    <w:rsid w:val="00165070"/>
    <w:rsid w:val="001729F1"/>
    <w:rsid w:val="0018155B"/>
    <w:rsid w:val="0018203C"/>
    <w:rsid w:val="0018347F"/>
    <w:rsid w:val="001940D1"/>
    <w:rsid w:val="001B4848"/>
    <w:rsid w:val="001D15A5"/>
    <w:rsid w:val="002024A7"/>
    <w:rsid w:val="00211271"/>
    <w:rsid w:val="002117DC"/>
    <w:rsid w:val="002144FD"/>
    <w:rsid w:val="00214F83"/>
    <w:rsid w:val="00221A23"/>
    <w:rsid w:val="002502A1"/>
    <w:rsid w:val="00263584"/>
    <w:rsid w:val="00265051"/>
    <w:rsid w:val="00293B6B"/>
    <w:rsid w:val="002A4063"/>
    <w:rsid w:val="002B0E13"/>
    <w:rsid w:val="002B3B43"/>
    <w:rsid w:val="002C2CC3"/>
    <w:rsid w:val="002D6DCF"/>
    <w:rsid w:val="002E7F0C"/>
    <w:rsid w:val="002F6777"/>
    <w:rsid w:val="003042D7"/>
    <w:rsid w:val="00346102"/>
    <w:rsid w:val="003603B3"/>
    <w:rsid w:val="003642FA"/>
    <w:rsid w:val="00371056"/>
    <w:rsid w:val="003737F3"/>
    <w:rsid w:val="00386CE0"/>
    <w:rsid w:val="003B02EB"/>
    <w:rsid w:val="003B44AD"/>
    <w:rsid w:val="003C4399"/>
    <w:rsid w:val="003E3302"/>
    <w:rsid w:val="00406A81"/>
    <w:rsid w:val="00420BB3"/>
    <w:rsid w:val="004246AF"/>
    <w:rsid w:val="004326EC"/>
    <w:rsid w:val="0043674D"/>
    <w:rsid w:val="00454C38"/>
    <w:rsid w:val="00456AAA"/>
    <w:rsid w:val="00462981"/>
    <w:rsid w:val="00464FB2"/>
    <w:rsid w:val="00466DB5"/>
    <w:rsid w:val="00470A23"/>
    <w:rsid w:val="00474F48"/>
    <w:rsid w:val="00483E81"/>
    <w:rsid w:val="00487F0F"/>
    <w:rsid w:val="004E5610"/>
    <w:rsid w:val="004F4382"/>
    <w:rsid w:val="00512E8A"/>
    <w:rsid w:val="005144A1"/>
    <w:rsid w:val="00515718"/>
    <w:rsid w:val="00515E8E"/>
    <w:rsid w:val="005408CC"/>
    <w:rsid w:val="00554DDF"/>
    <w:rsid w:val="0055782B"/>
    <w:rsid w:val="0056152B"/>
    <w:rsid w:val="0056206D"/>
    <w:rsid w:val="005749E1"/>
    <w:rsid w:val="00576E52"/>
    <w:rsid w:val="005C3C94"/>
    <w:rsid w:val="0060752D"/>
    <w:rsid w:val="006102A4"/>
    <w:rsid w:val="00620EA8"/>
    <w:rsid w:val="00624B56"/>
    <w:rsid w:val="0065254B"/>
    <w:rsid w:val="006938DC"/>
    <w:rsid w:val="006B1F7A"/>
    <w:rsid w:val="006B2233"/>
    <w:rsid w:val="006C458E"/>
    <w:rsid w:val="00700CFC"/>
    <w:rsid w:val="00710800"/>
    <w:rsid w:val="00724E85"/>
    <w:rsid w:val="00725838"/>
    <w:rsid w:val="007652CB"/>
    <w:rsid w:val="00767A5F"/>
    <w:rsid w:val="00783264"/>
    <w:rsid w:val="007A527B"/>
    <w:rsid w:val="007B2152"/>
    <w:rsid w:val="007E6904"/>
    <w:rsid w:val="00801E70"/>
    <w:rsid w:val="008122D8"/>
    <w:rsid w:val="0082202C"/>
    <w:rsid w:val="00824BBA"/>
    <w:rsid w:val="008357C2"/>
    <w:rsid w:val="008473C9"/>
    <w:rsid w:val="008834EC"/>
    <w:rsid w:val="00891A9C"/>
    <w:rsid w:val="008971F8"/>
    <w:rsid w:val="008B617E"/>
    <w:rsid w:val="008C11DD"/>
    <w:rsid w:val="008D3BC9"/>
    <w:rsid w:val="008E083B"/>
    <w:rsid w:val="00901252"/>
    <w:rsid w:val="009028B3"/>
    <w:rsid w:val="00914089"/>
    <w:rsid w:val="00940165"/>
    <w:rsid w:val="0094141A"/>
    <w:rsid w:val="009559E2"/>
    <w:rsid w:val="00960B63"/>
    <w:rsid w:val="0097497A"/>
    <w:rsid w:val="009A00FA"/>
    <w:rsid w:val="009C058F"/>
    <w:rsid w:val="009C3C68"/>
    <w:rsid w:val="009D3BE3"/>
    <w:rsid w:val="009F2292"/>
    <w:rsid w:val="009F7F38"/>
    <w:rsid w:val="00A250D8"/>
    <w:rsid w:val="00A3285C"/>
    <w:rsid w:val="00A33AD4"/>
    <w:rsid w:val="00A50A29"/>
    <w:rsid w:val="00A578EF"/>
    <w:rsid w:val="00A62544"/>
    <w:rsid w:val="00A7086C"/>
    <w:rsid w:val="00AC652D"/>
    <w:rsid w:val="00AC7B7C"/>
    <w:rsid w:val="00AD76B9"/>
    <w:rsid w:val="00AE7EBB"/>
    <w:rsid w:val="00AF5CA1"/>
    <w:rsid w:val="00B00A63"/>
    <w:rsid w:val="00B16CA1"/>
    <w:rsid w:val="00B308FB"/>
    <w:rsid w:val="00B34F2C"/>
    <w:rsid w:val="00B57070"/>
    <w:rsid w:val="00B735BD"/>
    <w:rsid w:val="00B750FA"/>
    <w:rsid w:val="00B87C96"/>
    <w:rsid w:val="00BA6D58"/>
    <w:rsid w:val="00BA78E9"/>
    <w:rsid w:val="00BE5FD1"/>
    <w:rsid w:val="00BF083D"/>
    <w:rsid w:val="00C10046"/>
    <w:rsid w:val="00C338B9"/>
    <w:rsid w:val="00C344DF"/>
    <w:rsid w:val="00C36D1B"/>
    <w:rsid w:val="00C45C5F"/>
    <w:rsid w:val="00C576BF"/>
    <w:rsid w:val="00C74A83"/>
    <w:rsid w:val="00C86C04"/>
    <w:rsid w:val="00CB6C7B"/>
    <w:rsid w:val="00CC1733"/>
    <w:rsid w:val="00CD1F77"/>
    <w:rsid w:val="00D067D5"/>
    <w:rsid w:val="00D07513"/>
    <w:rsid w:val="00D332A5"/>
    <w:rsid w:val="00D34BAF"/>
    <w:rsid w:val="00D50851"/>
    <w:rsid w:val="00D50A44"/>
    <w:rsid w:val="00D6018C"/>
    <w:rsid w:val="00D64724"/>
    <w:rsid w:val="00D707FB"/>
    <w:rsid w:val="00D73ED1"/>
    <w:rsid w:val="00D85ED0"/>
    <w:rsid w:val="00DC7CBE"/>
    <w:rsid w:val="00DE2485"/>
    <w:rsid w:val="00DE7411"/>
    <w:rsid w:val="00E00AB7"/>
    <w:rsid w:val="00E17F1C"/>
    <w:rsid w:val="00E20974"/>
    <w:rsid w:val="00E24A72"/>
    <w:rsid w:val="00E408AC"/>
    <w:rsid w:val="00E56A7B"/>
    <w:rsid w:val="00E57076"/>
    <w:rsid w:val="00E64967"/>
    <w:rsid w:val="00E65744"/>
    <w:rsid w:val="00E66DA7"/>
    <w:rsid w:val="00E707BF"/>
    <w:rsid w:val="00E86B9C"/>
    <w:rsid w:val="00E93399"/>
    <w:rsid w:val="00E97970"/>
    <w:rsid w:val="00EA1B29"/>
    <w:rsid w:val="00EB1F4C"/>
    <w:rsid w:val="00ED5728"/>
    <w:rsid w:val="00EF54C7"/>
    <w:rsid w:val="00EF7F7E"/>
    <w:rsid w:val="00F01518"/>
    <w:rsid w:val="00F02403"/>
    <w:rsid w:val="00F30469"/>
    <w:rsid w:val="00F42069"/>
    <w:rsid w:val="00F42F2B"/>
    <w:rsid w:val="00F63941"/>
    <w:rsid w:val="00F63EBB"/>
    <w:rsid w:val="00F67C7B"/>
    <w:rsid w:val="00F77A92"/>
    <w:rsid w:val="00F92B0F"/>
    <w:rsid w:val="00F92BBA"/>
    <w:rsid w:val="00F94D01"/>
    <w:rsid w:val="00FA2D61"/>
    <w:rsid w:val="00FB1922"/>
    <w:rsid w:val="00FB33C6"/>
    <w:rsid w:val="00FC11EE"/>
    <w:rsid w:val="00FC2D90"/>
    <w:rsid w:val="00FC3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09E340"/>
  <w15:docId w15:val="{FFDC5108-0BC9-4BB6-9FDC-D6C4687A7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E0DFE"/>
    <w:rPr>
      <w:sz w:val="24"/>
      <w:szCs w:val="24"/>
    </w:rPr>
  </w:style>
  <w:style w:type="paragraph" w:styleId="Heading1">
    <w:name w:val="heading 1"/>
    <w:basedOn w:val="Normal"/>
    <w:qFormat/>
    <w:rsid w:val="000E0DFE"/>
    <w:pPr>
      <w:pBdr>
        <w:bottom w:val="single" w:sz="6" w:space="0" w:color="F0F0F0"/>
      </w:pBdr>
      <w:spacing w:after="150"/>
      <w:outlineLvl w:val="0"/>
    </w:pPr>
    <w:rPr>
      <w:rFonts w:ascii="Trebuchet MS" w:eastAsia="Arial Unicode MS" w:hAnsi="Trebuchet MS" w:cs="Arial Unicode MS"/>
      <w:color w:val="2677A4"/>
      <w:spacing w:val="-19"/>
      <w:kern w:val="36"/>
      <w:sz w:val="58"/>
      <w:szCs w:val="58"/>
    </w:rPr>
  </w:style>
  <w:style w:type="paragraph" w:styleId="Heading2">
    <w:name w:val="heading 2"/>
    <w:basedOn w:val="Normal"/>
    <w:qFormat/>
    <w:rsid w:val="000E0DFE"/>
    <w:pPr>
      <w:pBdr>
        <w:bottom w:val="single" w:sz="6" w:space="0" w:color="EBEBEB"/>
      </w:pBdr>
      <w:spacing w:before="300" w:after="150"/>
      <w:outlineLvl w:val="1"/>
    </w:pPr>
    <w:rPr>
      <w:rFonts w:ascii="Trebuchet MS" w:eastAsia="Arial Unicode MS" w:hAnsi="Trebuchet MS" w:cs="Arial Unicode MS"/>
      <w:color w:val="666666"/>
      <w:spacing w:val="-5"/>
      <w:sz w:val="36"/>
      <w:szCs w:val="36"/>
    </w:rPr>
  </w:style>
  <w:style w:type="paragraph" w:styleId="Heading5">
    <w:name w:val="heading 5"/>
    <w:basedOn w:val="Normal"/>
    <w:next w:val="Normal"/>
    <w:link w:val="Heading5Char"/>
    <w:unhideWhenUsed/>
    <w:qFormat/>
    <w:rsid w:val="00AE7EB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AE7EB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E0DFE"/>
    <w:pPr>
      <w:jc w:val="center"/>
    </w:pPr>
    <w:rPr>
      <w:b/>
      <w:bCs/>
      <w:sz w:val="32"/>
      <w:u w:val="single"/>
    </w:rPr>
  </w:style>
  <w:style w:type="character" w:styleId="Hyperlink">
    <w:name w:val="Hyperlink"/>
    <w:basedOn w:val="DefaultParagraphFont"/>
    <w:uiPriority w:val="99"/>
    <w:rsid w:val="000E0DFE"/>
    <w:rPr>
      <w:color w:val="0000FF"/>
      <w:u w:val="single"/>
    </w:rPr>
  </w:style>
  <w:style w:type="paragraph" w:styleId="BodyTextIndent">
    <w:name w:val="Body Text Indent"/>
    <w:basedOn w:val="Normal"/>
    <w:rsid w:val="000E0DFE"/>
    <w:pPr>
      <w:ind w:left="720" w:hanging="720"/>
    </w:pPr>
  </w:style>
  <w:style w:type="paragraph" w:styleId="BodyText">
    <w:name w:val="Body Text"/>
    <w:basedOn w:val="Normal"/>
    <w:rsid w:val="000E0DFE"/>
    <w:pPr>
      <w:adjustRightInd w:val="0"/>
    </w:pPr>
    <w:rPr>
      <w:color w:val="000000"/>
      <w:szCs w:val="20"/>
    </w:rPr>
  </w:style>
  <w:style w:type="paragraph" w:styleId="BodyText2">
    <w:name w:val="Body Text 2"/>
    <w:basedOn w:val="Normal"/>
    <w:rsid w:val="000E0DFE"/>
    <w:pPr>
      <w:adjustRightInd w:val="0"/>
    </w:pPr>
    <w:rPr>
      <w:rFonts w:ascii="Arial" w:hAnsi="Arial" w:cs="Arial"/>
      <w:color w:val="000000"/>
      <w:sz w:val="22"/>
      <w:szCs w:val="20"/>
    </w:rPr>
  </w:style>
  <w:style w:type="paragraph" w:styleId="BodyTextIndent2">
    <w:name w:val="Body Text Indent 2"/>
    <w:basedOn w:val="Normal"/>
    <w:rsid w:val="000E0DFE"/>
    <w:pPr>
      <w:ind w:left="-720"/>
    </w:pPr>
    <w:rPr>
      <w:rFonts w:ascii="Garamond" w:hAnsi="Garamond"/>
      <w:szCs w:val="20"/>
    </w:rPr>
  </w:style>
  <w:style w:type="paragraph" w:styleId="NormalWeb">
    <w:name w:val="Normal (Web)"/>
    <w:basedOn w:val="Normal"/>
    <w:uiPriority w:val="99"/>
    <w:rsid w:val="000E0DFE"/>
    <w:pPr>
      <w:spacing w:before="100" w:beforeAutospacing="1" w:after="100" w:afterAutospacing="1"/>
    </w:pPr>
  </w:style>
  <w:style w:type="character" w:customStyle="1" w:styleId="EmailStyle221">
    <w:name w:val="EmailStyle221"/>
    <w:basedOn w:val="DefaultParagraphFont"/>
    <w:rsid w:val="000E0DFE"/>
    <w:rPr>
      <w:rFonts w:ascii="Arial" w:hAnsi="Arial" w:cs="Arial"/>
      <w:color w:val="000000"/>
      <w:sz w:val="20"/>
    </w:rPr>
  </w:style>
  <w:style w:type="character" w:styleId="Strong">
    <w:name w:val="Strong"/>
    <w:basedOn w:val="DefaultParagraphFont"/>
    <w:qFormat/>
    <w:rsid w:val="000E0DFE"/>
    <w:rPr>
      <w:b/>
      <w:bCs/>
    </w:rPr>
  </w:style>
  <w:style w:type="paragraph" w:styleId="Header">
    <w:name w:val="header"/>
    <w:basedOn w:val="Normal"/>
    <w:rsid w:val="000E0DFE"/>
    <w:pPr>
      <w:tabs>
        <w:tab w:val="center" w:pos="4320"/>
        <w:tab w:val="right" w:pos="8640"/>
      </w:tabs>
    </w:pPr>
  </w:style>
  <w:style w:type="paragraph" w:styleId="Footer">
    <w:name w:val="footer"/>
    <w:basedOn w:val="Normal"/>
    <w:link w:val="FooterChar"/>
    <w:uiPriority w:val="99"/>
    <w:rsid w:val="000E0DFE"/>
    <w:pPr>
      <w:tabs>
        <w:tab w:val="center" w:pos="4320"/>
        <w:tab w:val="right" w:pos="8640"/>
      </w:tabs>
    </w:pPr>
  </w:style>
  <w:style w:type="paragraph" w:styleId="BodyText3">
    <w:name w:val="Body Text 3"/>
    <w:basedOn w:val="Normal"/>
    <w:rsid w:val="000E0DFE"/>
    <w:rPr>
      <w:rFonts w:ascii="Arial" w:hAnsi="Arial" w:cs="Arial"/>
      <w:sz w:val="20"/>
    </w:rPr>
  </w:style>
  <w:style w:type="paragraph" w:customStyle="1" w:styleId="msolistparagraph0">
    <w:name w:val="msolistparagraph"/>
    <w:basedOn w:val="Normal"/>
    <w:rsid w:val="00624B56"/>
    <w:pPr>
      <w:spacing w:before="100" w:beforeAutospacing="1" w:after="100" w:afterAutospacing="1"/>
    </w:pPr>
  </w:style>
  <w:style w:type="paragraph" w:styleId="BalloonText">
    <w:name w:val="Balloon Text"/>
    <w:basedOn w:val="Normal"/>
    <w:semiHidden/>
    <w:rsid w:val="00F92BBA"/>
    <w:rPr>
      <w:rFonts w:ascii="Tahoma" w:hAnsi="Tahoma" w:cs="Tahoma"/>
      <w:sz w:val="16"/>
      <w:szCs w:val="16"/>
    </w:rPr>
  </w:style>
  <w:style w:type="paragraph" w:styleId="ListParagraph">
    <w:name w:val="List Paragraph"/>
    <w:basedOn w:val="Normal"/>
    <w:uiPriority w:val="34"/>
    <w:qFormat/>
    <w:rsid w:val="00D707FB"/>
    <w:pPr>
      <w:ind w:left="720"/>
    </w:pPr>
    <w:rPr>
      <w:rFonts w:eastAsiaTheme="minorHAnsi"/>
    </w:rPr>
  </w:style>
  <w:style w:type="character" w:customStyle="1" w:styleId="FooterChar">
    <w:name w:val="Footer Char"/>
    <w:basedOn w:val="DefaultParagraphFont"/>
    <w:link w:val="Footer"/>
    <w:uiPriority w:val="99"/>
    <w:rsid w:val="00576E52"/>
    <w:rPr>
      <w:sz w:val="24"/>
      <w:szCs w:val="24"/>
    </w:rPr>
  </w:style>
  <w:style w:type="paragraph" w:styleId="TOCHeading">
    <w:name w:val="TOC Heading"/>
    <w:basedOn w:val="Heading1"/>
    <w:next w:val="Normal"/>
    <w:uiPriority w:val="39"/>
    <w:semiHidden/>
    <w:unhideWhenUsed/>
    <w:qFormat/>
    <w:rsid w:val="00AE7EBB"/>
    <w:pPr>
      <w:keepNext/>
      <w:keepLines/>
      <w:pBdr>
        <w:bottom w:val="none" w:sz="0" w:space="0" w:color="auto"/>
      </w:pBdr>
      <w:spacing w:before="480" w:after="0" w:line="276" w:lineRule="auto"/>
      <w:outlineLvl w:val="9"/>
    </w:pPr>
    <w:rPr>
      <w:rFonts w:asciiTheme="majorHAnsi" w:eastAsiaTheme="majorEastAsia" w:hAnsiTheme="majorHAnsi" w:cstheme="majorBidi"/>
      <w:b/>
      <w:bCs/>
      <w:color w:val="365F91" w:themeColor="accent1" w:themeShade="BF"/>
      <w:spacing w:val="0"/>
      <w:kern w:val="0"/>
      <w:sz w:val="28"/>
      <w:szCs w:val="28"/>
    </w:rPr>
  </w:style>
  <w:style w:type="paragraph" w:styleId="TOC1">
    <w:name w:val="toc 1"/>
    <w:basedOn w:val="Normal"/>
    <w:next w:val="Normal"/>
    <w:autoRedefine/>
    <w:uiPriority w:val="39"/>
    <w:rsid w:val="00AE7EBB"/>
    <w:pPr>
      <w:spacing w:after="100"/>
    </w:pPr>
  </w:style>
  <w:style w:type="paragraph" w:styleId="TOC2">
    <w:name w:val="toc 2"/>
    <w:basedOn w:val="Normal"/>
    <w:next w:val="Normal"/>
    <w:autoRedefine/>
    <w:uiPriority w:val="39"/>
    <w:rsid w:val="007652CB"/>
    <w:pPr>
      <w:tabs>
        <w:tab w:val="left" w:pos="720"/>
        <w:tab w:val="right" w:leader="dot" w:pos="9350"/>
      </w:tabs>
      <w:spacing w:after="100"/>
      <w:ind w:left="240"/>
    </w:pPr>
  </w:style>
  <w:style w:type="character" w:customStyle="1" w:styleId="Heading5Char">
    <w:name w:val="Heading 5 Char"/>
    <w:basedOn w:val="DefaultParagraphFont"/>
    <w:link w:val="Heading5"/>
    <w:rsid w:val="00AE7EBB"/>
    <w:rPr>
      <w:rFonts w:asciiTheme="majorHAnsi" w:eastAsiaTheme="majorEastAsia" w:hAnsiTheme="majorHAnsi" w:cstheme="majorBidi"/>
      <w:color w:val="243F60" w:themeColor="accent1" w:themeShade="7F"/>
      <w:sz w:val="24"/>
      <w:szCs w:val="24"/>
    </w:rPr>
  </w:style>
  <w:style w:type="paragraph" w:customStyle="1" w:styleId="TableBodyText">
    <w:name w:val="Table Body Text"/>
    <w:basedOn w:val="BodyText"/>
    <w:rsid w:val="00AE7EBB"/>
    <w:pPr>
      <w:adjustRightInd/>
      <w:spacing w:before="60" w:after="20"/>
    </w:pPr>
    <w:rPr>
      <w:rFonts w:ascii="Trebuchet MS" w:hAnsi="Trebuchet MS"/>
      <w:color w:val="auto"/>
      <w:sz w:val="18"/>
      <w:szCs w:val="18"/>
    </w:rPr>
  </w:style>
  <w:style w:type="paragraph" w:customStyle="1" w:styleId="Tablesubtitle">
    <w:name w:val="Table subtitle"/>
    <w:basedOn w:val="Heading6"/>
    <w:rsid w:val="00AE7EBB"/>
    <w:pPr>
      <w:keepLines w:val="0"/>
      <w:spacing w:before="60" w:after="20"/>
    </w:pPr>
    <w:rPr>
      <w:rFonts w:ascii="Trebuchet MS" w:eastAsia="Times New Roman" w:hAnsi="Trebuchet MS" w:cs="Times New Roman"/>
      <w:b/>
      <w:bCs/>
      <w:i w:val="0"/>
      <w:iCs w:val="0"/>
      <w:color w:val="auto"/>
      <w:spacing w:val="10"/>
      <w:sz w:val="16"/>
      <w:szCs w:val="16"/>
    </w:rPr>
  </w:style>
  <w:style w:type="paragraph" w:customStyle="1" w:styleId="TableTitle">
    <w:name w:val="Table Title"/>
    <w:next w:val="Heading5"/>
    <w:rsid w:val="00AE7EBB"/>
    <w:pPr>
      <w:spacing w:before="360" w:after="40"/>
    </w:pPr>
    <w:rPr>
      <w:rFonts w:ascii="Arial" w:hAnsi="Arial" w:cs="Arial"/>
      <w:b/>
      <w:spacing w:val="2"/>
    </w:rPr>
  </w:style>
  <w:style w:type="character" w:customStyle="1" w:styleId="Heading6Char">
    <w:name w:val="Heading 6 Char"/>
    <w:basedOn w:val="DefaultParagraphFont"/>
    <w:link w:val="Heading6"/>
    <w:semiHidden/>
    <w:rsid w:val="00AE7EBB"/>
    <w:rPr>
      <w:rFonts w:asciiTheme="majorHAnsi" w:eastAsiaTheme="majorEastAsia" w:hAnsiTheme="majorHAnsi" w:cstheme="majorBidi"/>
      <w:i/>
      <w:iCs/>
      <w:color w:val="243F60" w:themeColor="accent1" w:themeShade="7F"/>
      <w:sz w:val="24"/>
      <w:szCs w:val="24"/>
    </w:rPr>
  </w:style>
  <w:style w:type="character" w:styleId="CommentReference">
    <w:name w:val="annotation reference"/>
    <w:basedOn w:val="DefaultParagraphFont"/>
    <w:rsid w:val="009028B3"/>
    <w:rPr>
      <w:sz w:val="16"/>
      <w:szCs w:val="16"/>
    </w:rPr>
  </w:style>
  <w:style w:type="paragraph" w:styleId="CommentText">
    <w:name w:val="annotation text"/>
    <w:basedOn w:val="Normal"/>
    <w:link w:val="CommentTextChar"/>
    <w:rsid w:val="009028B3"/>
    <w:rPr>
      <w:sz w:val="20"/>
      <w:szCs w:val="20"/>
    </w:rPr>
  </w:style>
  <w:style w:type="character" w:customStyle="1" w:styleId="CommentTextChar">
    <w:name w:val="Comment Text Char"/>
    <w:basedOn w:val="DefaultParagraphFont"/>
    <w:link w:val="CommentText"/>
    <w:rsid w:val="009028B3"/>
  </w:style>
  <w:style w:type="paragraph" w:styleId="CommentSubject">
    <w:name w:val="annotation subject"/>
    <w:basedOn w:val="CommentText"/>
    <w:next w:val="CommentText"/>
    <w:link w:val="CommentSubjectChar"/>
    <w:rsid w:val="009028B3"/>
    <w:rPr>
      <w:b/>
      <w:bCs/>
    </w:rPr>
  </w:style>
  <w:style w:type="character" w:customStyle="1" w:styleId="CommentSubjectChar">
    <w:name w:val="Comment Subject Char"/>
    <w:basedOn w:val="CommentTextChar"/>
    <w:link w:val="CommentSubject"/>
    <w:rsid w:val="009028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530737">
      <w:bodyDiv w:val="1"/>
      <w:marLeft w:val="0"/>
      <w:marRight w:val="0"/>
      <w:marTop w:val="0"/>
      <w:marBottom w:val="0"/>
      <w:divBdr>
        <w:top w:val="none" w:sz="0" w:space="0" w:color="auto"/>
        <w:left w:val="none" w:sz="0" w:space="0" w:color="auto"/>
        <w:bottom w:val="none" w:sz="0" w:space="0" w:color="auto"/>
        <w:right w:val="none" w:sz="0" w:space="0" w:color="auto"/>
      </w:divBdr>
    </w:div>
    <w:div w:id="434130387">
      <w:bodyDiv w:val="1"/>
      <w:marLeft w:val="0"/>
      <w:marRight w:val="0"/>
      <w:marTop w:val="0"/>
      <w:marBottom w:val="0"/>
      <w:divBdr>
        <w:top w:val="none" w:sz="0" w:space="0" w:color="auto"/>
        <w:left w:val="none" w:sz="0" w:space="0" w:color="auto"/>
        <w:bottom w:val="none" w:sz="0" w:space="0" w:color="auto"/>
        <w:right w:val="none" w:sz="0" w:space="0" w:color="auto"/>
      </w:divBdr>
    </w:div>
    <w:div w:id="536354311">
      <w:bodyDiv w:val="1"/>
      <w:marLeft w:val="0"/>
      <w:marRight w:val="0"/>
      <w:marTop w:val="0"/>
      <w:marBottom w:val="0"/>
      <w:divBdr>
        <w:top w:val="none" w:sz="0" w:space="0" w:color="auto"/>
        <w:left w:val="none" w:sz="0" w:space="0" w:color="auto"/>
        <w:bottom w:val="none" w:sz="0" w:space="0" w:color="auto"/>
        <w:right w:val="none" w:sz="0" w:space="0" w:color="auto"/>
      </w:divBdr>
    </w:div>
    <w:div w:id="585504709">
      <w:bodyDiv w:val="1"/>
      <w:marLeft w:val="0"/>
      <w:marRight w:val="0"/>
      <w:marTop w:val="0"/>
      <w:marBottom w:val="0"/>
      <w:divBdr>
        <w:top w:val="none" w:sz="0" w:space="0" w:color="auto"/>
        <w:left w:val="none" w:sz="0" w:space="0" w:color="auto"/>
        <w:bottom w:val="none" w:sz="0" w:space="0" w:color="auto"/>
        <w:right w:val="none" w:sz="0" w:space="0" w:color="auto"/>
      </w:divBdr>
    </w:div>
    <w:div w:id="837771290">
      <w:bodyDiv w:val="1"/>
      <w:marLeft w:val="0"/>
      <w:marRight w:val="0"/>
      <w:marTop w:val="0"/>
      <w:marBottom w:val="0"/>
      <w:divBdr>
        <w:top w:val="none" w:sz="0" w:space="0" w:color="auto"/>
        <w:left w:val="none" w:sz="0" w:space="0" w:color="auto"/>
        <w:bottom w:val="none" w:sz="0" w:space="0" w:color="auto"/>
        <w:right w:val="none" w:sz="0" w:space="0" w:color="auto"/>
      </w:divBdr>
      <w:divsChild>
        <w:div w:id="184558140">
          <w:marLeft w:val="0"/>
          <w:marRight w:val="0"/>
          <w:marTop w:val="60"/>
          <w:marBottom w:val="0"/>
          <w:divBdr>
            <w:top w:val="none" w:sz="0" w:space="0" w:color="auto"/>
            <w:left w:val="none" w:sz="0" w:space="0" w:color="auto"/>
            <w:bottom w:val="none" w:sz="0" w:space="0" w:color="auto"/>
            <w:right w:val="none" w:sz="0" w:space="0" w:color="auto"/>
          </w:divBdr>
        </w:div>
        <w:div w:id="193229521">
          <w:marLeft w:val="720"/>
          <w:marRight w:val="0"/>
          <w:marTop w:val="60"/>
          <w:marBottom w:val="0"/>
          <w:divBdr>
            <w:top w:val="none" w:sz="0" w:space="0" w:color="auto"/>
            <w:left w:val="none" w:sz="0" w:space="0" w:color="auto"/>
            <w:bottom w:val="none" w:sz="0" w:space="0" w:color="auto"/>
            <w:right w:val="none" w:sz="0" w:space="0" w:color="auto"/>
          </w:divBdr>
        </w:div>
        <w:div w:id="457575585">
          <w:marLeft w:val="0"/>
          <w:marRight w:val="0"/>
          <w:marTop w:val="60"/>
          <w:marBottom w:val="0"/>
          <w:divBdr>
            <w:top w:val="none" w:sz="0" w:space="0" w:color="auto"/>
            <w:left w:val="none" w:sz="0" w:space="0" w:color="auto"/>
            <w:bottom w:val="none" w:sz="0" w:space="0" w:color="auto"/>
            <w:right w:val="none" w:sz="0" w:space="0" w:color="auto"/>
          </w:divBdr>
        </w:div>
        <w:div w:id="923615090">
          <w:marLeft w:val="0"/>
          <w:marRight w:val="0"/>
          <w:marTop w:val="60"/>
          <w:marBottom w:val="0"/>
          <w:divBdr>
            <w:top w:val="none" w:sz="0" w:space="0" w:color="auto"/>
            <w:left w:val="none" w:sz="0" w:space="0" w:color="auto"/>
            <w:bottom w:val="none" w:sz="0" w:space="0" w:color="auto"/>
            <w:right w:val="none" w:sz="0" w:space="0" w:color="auto"/>
          </w:divBdr>
        </w:div>
        <w:div w:id="1467510251">
          <w:marLeft w:val="720"/>
          <w:marRight w:val="0"/>
          <w:marTop w:val="60"/>
          <w:marBottom w:val="0"/>
          <w:divBdr>
            <w:top w:val="none" w:sz="0" w:space="0" w:color="auto"/>
            <w:left w:val="none" w:sz="0" w:space="0" w:color="auto"/>
            <w:bottom w:val="none" w:sz="0" w:space="0" w:color="auto"/>
            <w:right w:val="none" w:sz="0" w:space="0" w:color="auto"/>
          </w:divBdr>
        </w:div>
        <w:div w:id="1509514781">
          <w:marLeft w:val="0"/>
          <w:marRight w:val="0"/>
          <w:marTop w:val="60"/>
          <w:marBottom w:val="0"/>
          <w:divBdr>
            <w:top w:val="none" w:sz="0" w:space="0" w:color="auto"/>
            <w:left w:val="none" w:sz="0" w:space="0" w:color="auto"/>
            <w:bottom w:val="none" w:sz="0" w:space="0" w:color="auto"/>
            <w:right w:val="none" w:sz="0" w:space="0" w:color="auto"/>
          </w:divBdr>
        </w:div>
        <w:div w:id="1842115164">
          <w:marLeft w:val="720"/>
          <w:marRight w:val="0"/>
          <w:marTop w:val="60"/>
          <w:marBottom w:val="0"/>
          <w:divBdr>
            <w:top w:val="none" w:sz="0" w:space="0" w:color="auto"/>
            <w:left w:val="none" w:sz="0" w:space="0" w:color="auto"/>
            <w:bottom w:val="none" w:sz="0" w:space="0" w:color="auto"/>
            <w:right w:val="none" w:sz="0" w:space="0" w:color="auto"/>
          </w:divBdr>
        </w:div>
        <w:div w:id="2081561843">
          <w:marLeft w:val="0"/>
          <w:marRight w:val="0"/>
          <w:marTop w:val="60"/>
          <w:marBottom w:val="0"/>
          <w:divBdr>
            <w:top w:val="none" w:sz="0" w:space="0" w:color="auto"/>
            <w:left w:val="none" w:sz="0" w:space="0" w:color="auto"/>
            <w:bottom w:val="none" w:sz="0" w:space="0" w:color="auto"/>
            <w:right w:val="none" w:sz="0" w:space="0" w:color="auto"/>
          </w:divBdr>
        </w:div>
      </w:divsChild>
    </w:div>
    <w:div w:id="907618373">
      <w:bodyDiv w:val="1"/>
      <w:marLeft w:val="0"/>
      <w:marRight w:val="0"/>
      <w:marTop w:val="0"/>
      <w:marBottom w:val="0"/>
      <w:divBdr>
        <w:top w:val="none" w:sz="0" w:space="0" w:color="auto"/>
        <w:left w:val="none" w:sz="0" w:space="0" w:color="auto"/>
        <w:bottom w:val="none" w:sz="0" w:space="0" w:color="auto"/>
        <w:right w:val="none" w:sz="0" w:space="0" w:color="auto"/>
      </w:divBdr>
    </w:div>
    <w:div w:id="197178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vent.com/en/strategic-meetings-management/building-business-case-thank-you.shtml?cid=701o0000000dJzvAAE" TargetMode="External"/><Relationship Id="rId5" Type="http://schemas.openxmlformats.org/officeDocument/2006/relationships/numbering" Target="numbering.xml"/><Relationship Id="rId15" Type="http://schemas.openxmlformats.org/officeDocument/2006/relationships/hyperlink" Target="mailto:meetingsmart@raytheon.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eetingsmart@raythe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MM_x0020_Doc_x0020_Type xmlns="b77ce0d6-538a-4365-9c0a-1a83c500ac30">Master Client Template</SMM_x0020_Doc_x0020_Type>
    <Template_x0020_Type xmlns="0e27b52f-5dfa-4e99-8df9-821e3c099992">Communication Plan</Template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63B2EF5B562B4A8D8C4D54D69DA40E" ma:contentTypeVersion="10" ma:contentTypeDescription="Create a new document." ma:contentTypeScope="" ma:versionID="2ce4abe1c154eab4df1c816effe723fc">
  <xsd:schema xmlns:xsd="http://www.w3.org/2001/XMLSchema" xmlns:p="http://schemas.microsoft.com/office/2006/metadata/properties" xmlns:ns2="b77ce0d6-538a-4365-9c0a-1a83c500ac30" xmlns:ns3="0e27b52f-5dfa-4e99-8df9-821e3c099992" targetNamespace="http://schemas.microsoft.com/office/2006/metadata/properties" ma:root="true" ma:fieldsID="11207e331f69344362aa0d7584cde9aa" ns2:_="" ns3:_="">
    <xsd:import namespace="b77ce0d6-538a-4365-9c0a-1a83c500ac30"/>
    <xsd:import namespace="0e27b52f-5dfa-4e99-8df9-821e3c099992"/>
    <xsd:element name="properties">
      <xsd:complexType>
        <xsd:sequence>
          <xsd:element name="documentManagement">
            <xsd:complexType>
              <xsd:all>
                <xsd:element ref="ns2:SMM_x0020_Doc_x0020_Type" minOccurs="0"/>
                <xsd:element ref="ns3:Template_x0020_Type"/>
              </xsd:all>
            </xsd:complexType>
          </xsd:element>
        </xsd:sequence>
      </xsd:complexType>
    </xsd:element>
  </xsd:schema>
  <xsd:schema xmlns:xsd="http://www.w3.org/2001/XMLSchema" xmlns:dms="http://schemas.microsoft.com/office/2006/documentManagement/types" targetNamespace="b77ce0d6-538a-4365-9c0a-1a83c500ac30" elementFormDefault="qualified">
    <xsd:import namespace="http://schemas.microsoft.com/office/2006/documentManagement/types"/>
    <xsd:element name="SMM_x0020_Doc_x0020_Type" ma:index="8" nillable="true" ma:displayName="Document Type" ma:default="General" ma:format="Dropdown" ma:hidden="true" ma:internalName="SMM_x0020_Doc_x0020_Type" ma:readOnly="false">
      <xsd:simpleType>
        <xsd:union memberTypes="dms:Text">
          <xsd:simpleType>
            <xsd:restriction base="dms:Choice">
              <xsd:enumeration value="General"/>
              <xsd:enumeration value="Implementation Document"/>
              <xsd:enumeration value="Master Client Template"/>
              <xsd:enumeration value="Competitor Information"/>
              <xsd:enumeration value="Internal Training and Positions"/>
              <xsd:enumeration value="Release Testing"/>
              <xsd:enumeration value="Team Goals/Performance"/>
              <xsd:enumeration value="Boilerplate"/>
              <xsd:enumeration value="Implementation Planning"/>
              <xsd:enumeration value="Data Migration"/>
              <xsd:enumeration value="Communication Plan"/>
              <xsd:enumeration value="Client Toolkit"/>
              <xsd:enumeration value="Client Training"/>
            </xsd:restriction>
          </xsd:simpleType>
        </xsd:union>
      </xsd:simpleType>
    </xsd:element>
  </xsd:schema>
  <xsd:schema xmlns:xsd="http://www.w3.org/2001/XMLSchema" xmlns:dms="http://schemas.microsoft.com/office/2006/documentManagement/types" targetNamespace="0e27b52f-5dfa-4e99-8df9-821e3c099992" elementFormDefault="qualified">
    <xsd:import namespace="http://schemas.microsoft.com/office/2006/documentManagement/types"/>
    <xsd:element name="Template_x0020_Type" ma:index="9" ma:displayName="Template Type" ma:default="Client Configuration" ma:format="Dropdown" ma:internalName="Template_x0020_Type">
      <xsd:simpleType>
        <xsd:union memberTypes="dms:Text">
          <xsd:simpleType>
            <xsd:restriction base="dms:Choice">
              <xsd:enumeration value="Client Configuration"/>
              <xsd:enumeration value="Client Toolkit"/>
              <xsd:enumeration value="Client Training"/>
              <xsd:enumeration value="Communication Plan"/>
              <xsd:enumeration value="Data Migration"/>
              <xsd:enumeration value="Implementation Planning"/>
              <xsd:enumeration value="Boilerplat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495B0-5A6A-4023-B55C-8850ED36791F}">
  <ds:schemaRefs>
    <ds:schemaRef ds:uri="http://schemas.microsoft.com/office/2006/metadata/properties"/>
    <ds:schemaRef ds:uri="b77ce0d6-538a-4365-9c0a-1a83c500ac30"/>
    <ds:schemaRef ds:uri="0e27b52f-5dfa-4e99-8df9-821e3c099992"/>
  </ds:schemaRefs>
</ds:datastoreItem>
</file>

<file path=customXml/itemProps2.xml><?xml version="1.0" encoding="utf-8"?>
<ds:datastoreItem xmlns:ds="http://schemas.openxmlformats.org/officeDocument/2006/customXml" ds:itemID="{E11A675E-4673-4997-A26D-96FA0707F6C0}">
  <ds:schemaRefs>
    <ds:schemaRef ds:uri="http://schemas.microsoft.com/sharepoint/v3/contenttype/forms"/>
  </ds:schemaRefs>
</ds:datastoreItem>
</file>

<file path=customXml/itemProps3.xml><?xml version="1.0" encoding="utf-8"?>
<ds:datastoreItem xmlns:ds="http://schemas.openxmlformats.org/officeDocument/2006/customXml" ds:itemID="{6FF928D3-26BA-4F65-92DE-3DBA34A4A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ce0d6-538a-4365-9c0a-1a83c500ac30"/>
    <ds:schemaRef ds:uri="0e27b52f-5dfa-4e99-8df9-821e3c09999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88711E2-8327-4DE0-A5CD-859D3ED5A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2337</Words>
  <Characters>13325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Cvent is one of leading software applications for online event registration and event emarketing</vt:lpstr>
    </vt:vector>
  </TitlesOfParts>
  <Company>Cvent, Inc.</Company>
  <LinksUpToDate>false</LinksUpToDate>
  <CharactersWithSpaces>15631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Cvent is one of leading software applications for online event registration and event emarketing</dc:title>
  <dc:creator>Palmeri</dc:creator>
  <cp:lastModifiedBy>Cece Salomon-Lee</cp:lastModifiedBy>
  <cp:revision>5</cp:revision>
  <cp:lastPrinted>2008-07-11T16:09:00Z</cp:lastPrinted>
  <dcterms:created xsi:type="dcterms:W3CDTF">2015-12-17T15:13:00Z</dcterms:created>
  <dcterms:modified xsi:type="dcterms:W3CDTF">2017-03-22T14:58:00Z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0x0101003363B2EF5B562B4A8D8C4D54D69DA40E</vt:lpwstr>
  </property>
  <property fmtid="{D5CDD505-2E9C-101B-9397-08002B2CF9AE}" pid="3" name="TemplateUrl">
    <vt:lpwstr/>
  </property>
  <property fmtid="{D5CDD505-2E9C-101B-9397-08002B2CF9AE}" pid="4" name="_SourceUrl">
    <vt:lpwstr/>
  </property>
  <property fmtid="{D5CDD505-2E9C-101B-9397-08002B2CF9AE}" pid="5" name="xd_Signature">
    <vt:bool>false</vt:bool>
  </property>
  <property fmtid="{D5CDD505-2E9C-101B-9397-08002B2CF9AE}" pid="6" name="xd_ProgID">
    <vt:lpwstr/>
  </property>
  <property fmtid="{D5CDD505-2E9C-101B-9397-08002B2CF9AE}" pid="7" name="SMM Doc Type">
    <vt:lpwstr>Master Client Template</vt:lpwstr>
  </property>
  <property fmtid="{D5CDD505-2E9C-101B-9397-08002B2CF9AE}" pid="8" name="Template Type">
    <vt:lpwstr>Communication Plan</vt:lpwstr>
  </property>
</Properties>
</file>